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BED2" w14:textId="77777777" w:rsidR="00EB771E" w:rsidRPr="00EB771E" w:rsidRDefault="00EB771E" w:rsidP="00FC6455">
      <w:pPr>
        <w:rPr>
          <w:rFonts w:ascii="Arial" w:hAnsi="Arial" w:cs="Arial"/>
          <w:color w:val="3366FF"/>
        </w:rPr>
      </w:pPr>
    </w:p>
    <w:p w14:paraId="6758A2B2" w14:textId="5966B7B4" w:rsidR="00EB771E" w:rsidRPr="00EB771E" w:rsidRDefault="00FC6455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 xml:space="preserve">Das Beispiel des ersten Layout-Entwurfs findest du </w:t>
      </w:r>
      <w:hyperlink r:id="rId9" w:history="1">
        <w:r w:rsidRPr="00EB771E">
          <w:rPr>
            <w:rStyle w:val="Link"/>
            <w:rFonts w:ascii="Arial" w:hAnsi="Arial" w:cs="Arial"/>
            <w:color w:val="3366FF"/>
          </w:rPr>
          <w:t>hier</w:t>
        </w:r>
      </w:hyperlink>
      <w:r w:rsidR="00EB771E">
        <w:rPr>
          <w:rFonts w:ascii="Arial" w:hAnsi="Arial" w:cs="Arial"/>
          <w:color w:val="3366FF"/>
        </w:rPr>
        <w:t>.</w:t>
      </w:r>
      <w:r w:rsidR="00EB771E" w:rsidRPr="00EB771E">
        <w:rPr>
          <w:rFonts w:ascii="Arial" w:hAnsi="Arial" w:cs="Arial"/>
          <w:color w:val="008000"/>
        </w:rPr>
        <w:br/>
      </w:r>
    </w:p>
    <w:p w14:paraId="2A5E1013" w14:textId="4E668392" w:rsidR="00EB771E" w:rsidRPr="00EB771E" w:rsidRDefault="00EB771E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 xml:space="preserve">Bei Fragen zum Lernarrangement kannst du dich an Nicole Schumacher wenden. Bitte sende dein Lernarrangement bis spätestens 4.9.17 an </w:t>
      </w:r>
      <w:hyperlink r:id="rId10" w:history="1">
        <w:r w:rsidRPr="00EB771E">
          <w:rPr>
            <w:rStyle w:val="Link"/>
            <w:rFonts w:ascii="Arial" w:hAnsi="Arial" w:cs="Arial"/>
            <w:color w:val="008000"/>
          </w:rPr>
          <w:t>schum</w:t>
        </w:r>
        <w:r w:rsidRPr="00EB771E">
          <w:rPr>
            <w:rStyle w:val="Link"/>
            <w:rFonts w:ascii="Arial" w:hAnsi="Arial" w:cs="Arial"/>
            <w:color w:val="008000"/>
          </w:rPr>
          <w:t>a</w:t>
        </w:r>
        <w:r w:rsidRPr="00EB771E">
          <w:rPr>
            <w:rStyle w:val="Link"/>
            <w:rFonts w:ascii="Arial" w:hAnsi="Arial" w:cs="Arial"/>
            <w:color w:val="008000"/>
          </w:rPr>
          <w:t>cher.post@gmail.com</w:t>
        </w:r>
      </w:hyperlink>
    </w:p>
    <w:p w14:paraId="68B062BF" w14:textId="77777777" w:rsidR="00FC6455" w:rsidRPr="00EB771E" w:rsidRDefault="00FC6455" w:rsidP="00FC6455">
      <w:pPr>
        <w:rPr>
          <w:rFonts w:ascii="Arial" w:hAnsi="Arial" w:cs="Arial"/>
        </w:rPr>
      </w:pPr>
    </w:p>
    <w:p w14:paraId="51C930E6" w14:textId="77777777" w:rsidR="00FC6455" w:rsidRPr="00EB771E" w:rsidRDefault="00FC6455" w:rsidP="00FC6455">
      <w:pPr>
        <w:rPr>
          <w:rFonts w:ascii="Arial" w:hAnsi="Arial" w:cs="Arial"/>
        </w:rPr>
      </w:pPr>
    </w:p>
    <w:tbl>
      <w:tblPr>
        <w:tblStyle w:val="HelleListe-Akzent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111"/>
      </w:tblGrid>
      <w:tr w:rsidR="00BA7523" w:rsidRPr="00EB771E" w14:paraId="57E7E8CE" w14:textId="77777777" w:rsidTr="0046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6B41D727" w14:textId="4FE47B8F" w:rsidR="00BA7523" w:rsidRPr="00EB771E" w:rsidRDefault="00BA7523" w:rsidP="00BA7523">
            <w:pPr>
              <w:rPr>
                <w:rFonts w:ascii="Arial" w:hAnsi="Arial" w:cs="Arial"/>
              </w:rPr>
            </w:pPr>
            <w:r w:rsidRPr="00EB771E">
              <w:rPr>
                <w:rFonts w:ascii="Arial" w:hAnsi="Arial" w:cs="Arial"/>
              </w:rPr>
              <w:t>Allgemeines</w:t>
            </w:r>
          </w:p>
        </w:tc>
      </w:tr>
      <w:tr w:rsidR="00FC6455" w:rsidRPr="00EB771E" w14:paraId="5AA8DBCC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DB0791" w14:textId="23A03B45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Perspektive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BE329F" w14:textId="4280B231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RZG</w:t>
            </w:r>
          </w:p>
        </w:tc>
      </w:tr>
      <w:tr w:rsidR="00FC6455" w:rsidRPr="00EB771E" w14:paraId="28894CF7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04F961" w14:textId="6268BEAF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Zyklus</w:t>
            </w:r>
          </w:p>
        </w:tc>
        <w:tc>
          <w:tcPr>
            <w:tcW w:w="7111" w:type="dxa"/>
          </w:tcPr>
          <w:p w14:paraId="28DFB0AB" w14:textId="5E40D8B7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C6455" w:rsidRPr="00EB771E" w14:paraId="5D093EE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5A6617" w14:textId="67683403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Schuljahr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0B4956" w14:textId="78C6D94A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C6455" w:rsidRPr="00EB771E" w14:paraId="4BC5C57E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C036BB" w14:textId="4FAB8C03" w:rsidR="00BA7523" w:rsidRPr="00CF70EF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Theme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feld</w:t>
            </w:r>
            <w:r w:rsidR="00FC6455" w:rsidRPr="00EB771E">
              <w:rPr>
                <w:rFonts w:ascii="Arial" w:hAnsi="Arial" w:cs="Arial"/>
                <w:sz w:val="16"/>
                <w:szCs w:val="16"/>
              </w:rPr>
              <w:t>/Kompetenzbereich</w:t>
            </w:r>
          </w:p>
        </w:tc>
        <w:tc>
          <w:tcPr>
            <w:tcW w:w="7111" w:type="dxa"/>
          </w:tcPr>
          <w:p w14:paraId="570090F4" w14:textId="7F8AF2E6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Geschichte und Geografie</w:t>
            </w:r>
          </w:p>
        </w:tc>
      </w:tr>
      <w:tr w:rsidR="00FC6455" w:rsidRPr="00EB771E" w14:paraId="26ED05D0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C1A81" w14:textId="77777777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  <w:p w14:paraId="7D365F57" w14:textId="30292048" w:rsidR="00BA7523" w:rsidRPr="00EB771E" w:rsidRDefault="00BA7523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z.B. «Wie ich esse – wie andere essen»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B5906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Imperialismus</w:t>
            </w:r>
          </w:p>
          <w:p w14:paraId="09C30AD5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Afrika</w:t>
            </w:r>
          </w:p>
          <w:p w14:paraId="29F49461" w14:textId="1A834414" w:rsidR="00BA7523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Rohstoffe</w:t>
            </w:r>
          </w:p>
        </w:tc>
      </w:tr>
      <w:tr w:rsidR="00126FF5" w:rsidRPr="00EB771E" w14:paraId="09BF04DD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B22FF5" w14:textId="77777777" w:rsidR="00126FF5" w:rsidRPr="00EB771E" w:rsidRDefault="00126FF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Inhalte, Begriffe</w:t>
            </w:r>
          </w:p>
          <w:p w14:paraId="65A24B8B" w14:textId="76E6929B" w:rsidR="00FC6455" w:rsidRPr="00EB771E" w:rsidRDefault="00FC6455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Verbindliche Inhalte nach LP21</w:t>
            </w:r>
            <w:r w:rsidRPr="00EB771E">
              <w:rPr>
                <w:rFonts w:ascii="Arial" w:hAnsi="Arial" w:cs="Arial"/>
                <w:b w:val="0"/>
                <w:i/>
                <w:color w:val="FF0000"/>
                <w:sz w:val="16"/>
                <w:szCs w:val="16"/>
              </w:rPr>
              <w:t xml:space="preserve"> rot</w:t>
            </w: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markieren</w:t>
            </w:r>
          </w:p>
        </w:tc>
        <w:tc>
          <w:tcPr>
            <w:tcW w:w="7111" w:type="dxa"/>
          </w:tcPr>
          <w:p w14:paraId="00E32980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Inhalte:</w:t>
            </w:r>
          </w:p>
          <w:p w14:paraId="432533C3" w14:textId="3380A24B" w:rsid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Am Beispiel Afrikas wird der Imperialismus exemplarisch dargestellt und in den Kontext der Orientierungsfähigkeit und der wirtschaftlichen Entwicklung bis in die Gegenwart gestellt.</w:t>
            </w:r>
          </w:p>
          <w:p w14:paraId="03A2409A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  <w:p w14:paraId="25BBCFD2" w14:textId="754C1A84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Begriffe nach LP 21:</w:t>
            </w:r>
          </w:p>
          <w:p w14:paraId="38D77DAC" w14:textId="77777777" w:rsidR="00126FF5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Mental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Map</w:t>
            </w:r>
            <w:proofErr w:type="spellEnd"/>
          </w:p>
          <w:p w14:paraId="2BBB1099" w14:textId="77777777" w:rsidR="00CF70EF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Kontinente, Ozeane, Gebirge, Länder, Ortschaften, Gewässer,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Grosslandschaften</w:t>
            </w:r>
            <w:proofErr w:type="spellEnd"/>
          </w:p>
          <w:p w14:paraId="3D36E8C7" w14:textId="77777777" w:rsidR="00CF70EF" w:rsidRPr="003902CF" w:rsidRDefault="00CF70E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Orientierungsmittel: Sachtext, Bild, Statistik, Diagramm</w:t>
            </w:r>
          </w:p>
          <w:p w14:paraId="1E38F295" w14:textId="7E8CF6C0" w:rsidR="003902CF" w:rsidRPr="00CF70EF" w:rsidRDefault="003902C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Imperialismus</w:t>
            </w:r>
          </w:p>
        </w:tc>
      </w:tr>
      <w:tr w:rsidR="00126FF5" w:rsidRPr="00EB771E" w14:paraId="5FBD677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068FBD" w14:textId="053FA29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Konzepte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9E93B6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Imperialismus, Aufteilung Afrikas, Unterdrückung und Ausbeutung</w:t>
            </w:r>
          </w:p>
          <w:p w14:paraId="6D95A573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Orientierung in Afrika,</w:t>
            </w:r>
          </w:p>
          <w:p w14:paraId="20F9220B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Wirtschaft Afrikas:</w:t>
            </w:r>
          </w:p>
          <w:p w14:paraId="109BBDD1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Rohstoffe, Bergbau und Energieträger</w:t>
            </w:r>
          </w:p>
          <w:p w14:paraId="18C52F89" w14:textId="41CDA8C8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Verkehr und Transport; Rohstoffhandel (Smartphone)</w:t>
            </w:r>
          </w:p>
        </w:tc>
      </w:tr>
      <w:tr w:rsidR="00126FF5" w:rsidRPr="00EB771E" w14:paraId="03AB47F6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638F2A" w14:textId="09D0E0CB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Kompetenzbereich</w:t>
            </w:r>
            <w:r w:rsidR="0012237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11" w:type="dxa"/>
          </w:tcPr>
          <w:p w14:paraId="7D781ADB" w14:textId="2D4C80F2" w:rsidR="00126FF5" w:rsidRPr="00CF70EF" w:rsidRDefault="00122374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2, 3, 4, 6</w:t>
            </w:r>
          </w:p>
        </w:tc>
      </w:tr>
      <w:tr w:rsidR="00126FF5" w:rsidRPr="00EB771E" w14:paraId="3BF27DE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F9B7C" w14:textId="580BE4D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Kompetenzen</w:t>
            </w:r>
          </w:p>
        </w:tc>
        <w:tc>
          <w:tcPr>
            <w:tcW w:w="7111" w:type="dxa"/>
          </w:tcPr>
          <w:p w14:paraId="1C9C86F7" w14:textId="168BE0CD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2.2,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3.1, 3.2, 4.1, 4.2, 6.2</w:t>
            </w:r>
            <w:r w:rsidR="00D94A6C">
              <w:rPr>
                <w:rFonts w:ascii="Helvetica" w:hAnsi="Helvetica" w:cs="Arial"/>
                <w:sz w:val="16"/>
                <w:szCs w:val="16"/>
              </w:rPr>
              <w:t>, 6.3</w:t>
            </w:r>
          </w:p>
        </w:tc>
      </w:tr>
      <w:tr w:rsidR="00126FF5" w:rsidRPr="00EB771E" w14:paraId="71EED232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09008D" w14:textId="5B55E9E2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Vorangehende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 / Lernvorausse</w:t>
            </w:r>
            <w:r w:rsidRPr="00EB771E">
              <w:rPr>
                <w:rFonts w:ascii="Arial" w:hAnsi="Arial" w:cs="Arial"/>
                <w:sz w:val="16"/>
                <w:szCs w:val="16"/>
              </w:rPr>
              <w:t>t</w:t>
            </w:r>
            <w:r w:rsidRPr="00EB771E">
              <w:rPr>
                <w:rFonts w:ascii="Arial" w:hAnsi="Arial" w:cs="Arial"/>
                <w:sz w:val="16"/>
                <w:szCs w:val="16"/>
              </w:rPr>
              <w:t>zungen</w:t>
            </w:r>
          </w:p>
        </w:tc>
        <w:tc>
          <w:tcPr>
            <w:tcW w:w="7111" w:type="dxa"/>
          </w:tcPr>
          <w:p w14:paraId="46ED1DEF" w14:textId="69E81F60" w:rsidR="00122374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Industrialisierung, Wirtschaftsgeografie</w:t>
            </w:r>
          </w:p>
          <w:p w14:paraId="5C66E1BC" w14:textId="732E0119" w:rsidR="00122374" w:rsidRPr="00CF70EF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Lebensräume der Erde: Afrika </w:t>
            </w:r>
          </w:p>
        </w:tc>
      </w:tr>
      <w:tr w:rsidR="00126FF5" w:rsidRPr="00EB771E" w14:paraId="7D5E7290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9113BFD" w14:textId="2FF8B46A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Nachfolgende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tenzen/Themen</w:t>
            </w:r>
          </w:p>
        </w:tc>
        <w:tc>
          <w:tcPr>
            <w:tcW w:w="7111" w:type="dxa"/>
          </w:tcPr>
          <w:p w14:paraId="74D6D472" w14:textId="73D5A9A9" w:rsidR="00126FF5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Erster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Weltkrieg und Zwischenkriegszeit</w:t>
            </w:r>
          </w:p>
          <w:p w14:paraId="15371648" w14:textId="33110238" w:rsidR="00101B0B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Globalisierung</w:t>
            </w:r>
          </w:p>
        </w:tc>
      </w:tr>
      <w:tr w:rsidR="00126FF5" w:rsidRPr="00EB771E" w14:paraId="45B21281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32D1B" w14:textId="70A10C47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Querverweise</w:t>
            </w:r>
          </w:p>
        </w:tc>
        <w:tc>
          <w:tcPr>
            <w:tcW w:w="7111" w:type="dxa"/>
          </w:tcPr>
          <w:p w14:paraId="3FB60A33" w14:textId="77777777" w:rsidR="00126FF5" w:rsidRPr="00CF70EF" w:rsidRDefault="00126FF5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3F069A56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F4557ED" w14:textId="26273815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Überfachliche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</w:t>
            </w:r>
          </w:p>
        </w:tc>
        <w:tc>
          <w:tcPr>
            <w:tcW w:w="7111" w:type="dxa"/>
          </w:tcPr>
          <w:p w14:paraId="724AEA2C" w14:textId="512545AA" w:rsidR="00126FF5" w:rsidRPr="00CF70EF" w:rsidRDefault="00126FF5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23C150A0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432C8D6" w14:textId="5C597804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Denk</w:t>
            </w:r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, </w:t>
            </w:r>
            <w:proofErr w:type="spellStart"/>
            <w:r w:rsidR="00462768" w:rsidRPr="00EB771E">
              <w:rPr>
                <w:rFonts w:ascii="Arial" w:hAnsi="Arial" w:cs="Arial"/>
                <w:sz w:val="16"/>
                <w:szCs w:val="16"/>
              </w:rPr>
              <w:t>Arbeits</w:t>
            </w:r>
            <w:proofErr w:type="spellEnd"/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Handlungsweisen (DAH)</w:t>
            </w:r>
          </w:p>
        </w:tc>
        <w:tc>
          <w:tcPr>
            <w:tcW w:w="7111" w:type="dxa"/>
          </w:tcPr>
          <w:p w14:paraId="2B4F7ED4" w14:textId="1A48EB5B" w:rsidR="00126FF5" w:rsidRPr="00CF70EF" w:rsidRDefault="00101B0B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Untersuchen, vergleichen, ordnen, reflektieren</w:t>
            </w:r>
          </w:p>
        </w:tc>
      </w:tr>
      <w:tr w:rsidR="00126FF5" w:rsidRPr="00EB771E" w14:paraId="49769703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C3B522" w14:textId="3AEA41DA" w:rsidR="00126FF5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Lehr</w:t>
            </w:r>
            <w:r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Lehrmaterial</w:t>
            </w:r>
          </w:p>
        </w:tc>
        <w:tc>
          <w:tcPr>
            <w:tcW w:w="7111" w:type="dxa"/>
          </w:tcPr>
          <w:p w14:paraId="6A9B62EB" w14:textId="615C4108" w:rsidR="00126FF5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Geschichte:</w:t>
            </w:r>
            <w:r>
              <w:rPr>
                <w:rFonts w:ascii="Helvetica" w:hAnsi="Helvetica" w:cs="Arial"/>
                <w:sz w:val="16"/>
                <w:szCs w:val="16"/>
              </w:rPr>
              <w:tab/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KLETT &amp; BALMER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2017: </w:t>
            </w:r>
            <w:r w:rsidR="00101B0B">
              <w:rPr>
                <w:rFonts w:ascii="Helvetica" w:hAnsi="Helvetica" w:cs="Arial"/>
                <w:sz w:val="16"/>
                <w:szCs w:val="16"/>
              </w:rPr>
              <w:t>Zeitreise 2</w:t>
            </w:r>
            <w:r>
              <w:rPr>
                <w:rFonts w:ascii="Helvetica" w:hAnsi="Helvetica" w:cs="Arial"/>
                <w:sz w:val="16"/>
                <w:szCs w:val="16"/>
              </w:rPr>
              <w:t>,</w:t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 S., 40-51</w:t>
            </w:r>
            <w:r>
              <w:rPr>
                <w:rFonts w:ascii="Helvetica" w:hAnsi="Helvetica" w:cs="Arial"/>
                <w:sz w:val="16"/>
                <w:szCs w:val="16"/>
              </w:rPr>
              <w:t>.</w:t>
            </w:r>
          </w:p>
          <w:p w14:paraId="34089CDD" w14:textId="5AE4B9D5" w:rsidR="00326583" w:rsidRPr="00CF70EF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RZG: 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Autorendossier</w:t>
            </w:r>
          </w:p>
        </w:tc>
      </w:tr>
      <w:tr w:rsidR="00462768" w:rsidRPr="00EB771E" w14:paraId="24C871DC" w14:textId="77777777" w:rsidTr="0046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AC977" w14:textId="77777777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</w:t>
            </w:r>
            <w:r w:rsidRPr="00EB771E">
              <w:rPr>
                <w:rFonts w:ascii="Arial" w:hAnsi="Arial" w:cs="Arial"/>
                <w:sz w:val="16"/>
                <w:szCs w:val="16"/>
              </w:rPr>
              <w:t>i</w:t>
            </w:r>
            <w:r w:rsidRPr="00EB771E">
              <w:rPr>
                <w:rFonts w:ascii="Arial" w:hAnsi="Arial" w:cs="Arial"/>
                <w:sz w:val="16"/>
                <w:szCs w:val="16"/>
              </w:rPr>
              <w:t>lung/Begutachtung</w:t>
            </w:r>
          </w:p>
          <w:p w14:paraId="6B405AAF" w14:textId="417FC980" w:rsidR="00462768" w:rsidRPr="00EB771E" w:rsidRDefault="00462768" w:rsidP="00BA7523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proofErr w:type="spellStart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summativ</w:t>
            </w:r>
            <w:proofErr w:type="spellEnd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 xml:space="preserve"> und formativ)</w:t>
            </w:r>
          </w:p>
        </w:tc>
        <w:tc>
          <w:tcPr>
            <w:tcW w:w="7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74C93" w14:textId="01293917" w:rsidR="00C343EB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Formativ: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Karikatur analysieren</w:t>
            </w:r>
          </w:p>
          <w:p w14:paraId="1EE3D0A8" w14:textId="257FCF25" w:rsidR="00462768" w:rsidRPr="00CF70EF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Arial"/>
                <w:sz w:val="16"/>
                <w:szCs w:val="16"/>
              </w:rPr>
              <w:t>Summativ</w:t>
            </w:r>
            <w:proofErr w:type="spellEnd"/>
            <w:r>
              <w:rPr>
                <w:rFonts w:ascii="Helvetica" w:hAnsi="Helvetica" w:cs="Arial"/>
                <w:sz w:val="16"/>
                <w:szCs w:val="16"/>
              </w:rPr>
              <w:t>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Traditionelle Lernzielkontrolle</w:t>
            </w:r>
          </w:p>
        </w:tc>
      </w:tr>
      <w:tr w:rsidR="00462768" w:rsidRPr="00EB771E" w14:paraId="2F1E096A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80A1CA" w14:textId="5E620339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Didaktische Hinweise</w:t>
            </w:r>
          </w:p>
        </w:tc>
        <w:tc>
          <w:tcPr>
            <w:tcW w:w="7111" w:type="dxa"/>
          </w:tcPr>
          <w:p w14:paraId="45CB9B9F" w14:textId="77777777" w:rsidR="00462768" w:rsidRPr="00CF70EF" w:rsidRDefault="00462768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462768" w:rsidRPr="00EB771E" w14:paraId="289A9894" w14:textId="77777777" w:rsidTr="0046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30D48" w14:textId="712285BC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Stufenspezifische E</w:t>
            </w:r>
            <w:r w:rsidRPr="00EB771E">
              <w:rPr>
                <w:rFonts w:ascii="Arial" w:hAnsi="Arial" w:cs="Arial"/>
                <w:sz w:val="16"/>
                <w:szCs w:val="16"/>
              </w:rPr>
              <w:t>r</w:t>
            </w:r>
            <w:r w:rsidRPr="00EB771E">
              <w:rPr>
                <w:rFonts w:ascii="Arial" w:hAnsi="Arial" w:cs="Arial"/>
                <w:sz w:val="16"/>
                <w:szCs w:val="16"/>
              </w:rPr>
              <w:t>gänzungen</w:t>
            </w:r>
          </w:p>
        </w:tc>
        <w:tc>
          <w:tcPr>
            <w:tcW w:w="7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15A85" w14:textId="77777777" w:rsidR="00462768" w:rsidRPr="00CF70EF" w:rsidRDefault="00462768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0DFE2E9D" w14:textId="77777777" w:rsidR="00BA7523" w:rsidRPr="00EB771E" w:rsidRDefault="00BA7523" w:rsidP="00BA7523">
      <w:pPr>
        <w:rPr>
          <w:rFonts w:ascii="Arial" w:hAnsi="Arial" w:cs="Arial"/>
        </w:rPr>
      </w:pPr>
    </w:p>
    <w:p w14:paraId="6F17514B" w14:textId="77777777" w:rsidR="00462768" w:rsidRPr="00EB771E" w:rsidRDefault="00462768" w:rsidP="00BA7523">
      <w:pPr>
        <w:rPr>
          <w:rFonts w:ascii="Arial" w:hAnsi="Arial" w:cs="Arial"/>
        </w:rPr>
        <w:sectPr w:rsidR="00462768" w:rsidRPr="00EB771E" w:rsidSect="00BA7523">
          <w:headerReference w:type="default" r:id="rId11"/>
          <w:footerReference w:type="even" r:id="rId12"/>
          <w:footerReference w:type="default" r:id="rId13"/>
          <w:pgSz w:w="11900" w:h="16840"/>
          <w:pgMar w:top="1134" w:right="1418" w:bottom="1134" w:left="1418" w:header="567" w:footer="567" w:gutter="0"/>
          <w:cols w:space="708"/>
          <w:docGrid w:linePitch="360"/>
        </w:sectPr>
      </w:pPr>
    </w:p>
    <w:p w14:paraId="215360A7" w14:textId="10E2DC0B" w:rsidR="00462768" w:rsidRPr="00EB771E" w:rsidRDefault="00462768" w:rsidP="00BA7523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lastRenderedPageBreak/>
        <w:t>Für die folgenden Unterricht</w:t>
      </w:r>
      <w:r w:rsidR="00C2208D" w:rsidRPr="00EB771E">
        <w:rPr>
          <w:rFonts w:ascii="Arial" w:hAnsi="Arial" w:cs="Arial"/>
          <w:color w:val="008000"/>
        </w:rPr>
        <w:t>sideen steht pro Auftrag/Aufgabe/Idee/Skizze</w:t>
      </w:r>
      <w:r w:rsidRPr="00EB771E">
        <w:rPr>
          <w:rFonts w:ascii="Arial" w:hAnsi="Arial" w:cs="Arial"/>
          <w:color w:val="008000"/>
        </w:rPr>
        <w:t xml:space="preserve"> eine Zeile zur Verfügung.</w:t>
      </w:r>
      <w:r w:rsidR="00C2208D" w:rsidRPr="00EB771E">
        <w:rPr>
          <w:rFonts w:ascii="Arial" w:hAnsi="Arial" w:cs="Arial"/>
          <w:color w:val="008000"/>
        </w:rPr>
        <w:t xml:space="preserve"> </w:t>
      </w:r>
    </w:p>
    <w:p w14:paraId="6A205308" w14:textId="56D3B737" w:rsidR="00C2208D" w:rsidRPr="00EB771E" w:rsidRDefault="00A17331" w:rsidP="00BA7523">
      <w:pPr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Bitte alle Dokumente und </w:t>
      </w:r>
      <w:r w:rsidR="00C2208D" w:rsidRPr="00EB771E">
        <w:rPr>
          <w:rFonts w:ascii="Arial" w:hAnsi="Arial" w:cs="Arial"/>
          <w:color w:val="008000"/>
        </w:rPr>
        <w:t>Links vollständig angeben</w:t>
      </w:r>
      <w:r w:rsidR="00EB771E" w:rsidRPr="00EB771E">
        <w:rPr>
          <w:rFonts w:ascii="Arial" w:hAnsi="Arial" w:cs="Arial"/>
          <w:color w:val="008000"/>
        </w:rPr>
        <w:t>.</w:t>
      </w:r>
    </w:p>
    <w:p w14:paraId="7A7FB18A" w14:textId="38CF6BBA" w:rsidR="00EB771E" w:rsidRPr="00EB771E" w:rsidRDefault="00EB771E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>Es ist möglich, dass auch weitere Dokumente hergestellt werden (z.B. Fragen</w:t>
      </w:r>
      <w:r w:rsidR="00A17331">
        <w:rPr>
          <w:rFonts w:ascii="Arial" w:hAnsi="Arial" w:cs="Arial"/>
          <w:color w:val="008000"/>
        </w:rPr>
        <w:t>liste für LP</w:t>
      </w:r>
      <w:r w:rsidRPr="00EB771E">
        <w:rPr>
          <w:rFonts w:ascii="Arial" w:hAnsi="Arial" w:cs="Arial"/>
          <w:color w:val="008000"/>
        </w:rPr>
        <w:t xml:space="preserve">, Aufgabenstellung, Beurteilung), welche mit dem Lernarrangement </w:t>
      </w:r>
      <w:proofErr w:type="gramStart"/>
      <w:r w:rsidRPr="00EB771E">
        <w:rPr>
          <w:rFonts w:ascii="Arial" w:hAnsi="Arial" w:cs="Arial"/>
          <w:color w:val="008000"/>
        </w:rPr>
        <w:t>verlinkt werden</w:t>
      </w:r>
      <w:proofErr w:type="gramEnd"/>
      <w:r w:rsidRPr="00EB771E">
        <w:rPr>
          <w:rFonts w:ascii="Arial" w:hAnsi="Arial" w:cs="Arial"/>
          <w:color w:val="008000"/>
        </w:rPr>
        <w:t xml:space="preserve"> und den Lehrpersonen als Word zur Weiterbearbeitung zur Verfügung stehen. Diese Dokume</w:t>
      </w:r>
      <w:r w:rsidRPr="00EB771E">
        <w:rPr>
          <w:rFonts w:ascii="Arial" w:hAnsi="Arial" w:cs="Arial"/>
          <w:color w:val="008000"/>
        </w:rPr>
        <w:t>n</w:t>
      </w:r>
      <w:r w:rsidRPr="00EB771E">
        <w:rPr>
          <w:rFonts w:ascii="Arial" w:hAnsi="Arial" w:cs="Arial"/>
          <w:color w:val="008000"/>
        </w:rPr>
        <w:t xml:space="preserve">te werden auch gelayoutet. Bitte in einer separaten Datei erstellen und in der </w:t>
      </w:r>
      <w:r w:rsidR="00A17331">
        <w:rPr>
          <w:rFonts w:ascii="Arial" w:hAnsi="Arial" w:cs="Arial"/>
          <w:color w:val="008000"/>
        </w:rPr>
        <w:t xml:space="preserve">folgenden </w:t>
      </w:r>
      <w:r w:rsidRPr="00EB771E">
        <w:rPr>
          <w:rFonts w:ascii="Arial" w:hAnsi="Arial" w:cs="Arial"/>
          <w:color w:val="008000"/>
        </w:rPr>
        <w:t xml:space="preserve">Tabelle vermerken. </w:t>
      </w:r>
    </w:p>
    <w:p w14:paraId="53A84C30" w14:textId="77777777" w:rsidR="00EB771E" w:rsidRPr="00EB771E" w:rsidRDefault="00EB771E" w:rsidP="00BA7523">
      <w:pPr>
        <w:rPr>
          <w:rFonts w:ascii="Arial" w:hAnsi="Arial" w:cs="Arial"/>
        </w:rPr>
      </w:pPr>
    </w:p>
    <w:p w14:paraId="79A5D824" w14:textId="77777777" w:rsidR="00C2208D" w:rsidRPr="00EB771E" w:rsidRDefault="00C2208D" w:rsidP="00BA7523">
      <w:pPr>
        <w:rPr>
          <w:rFonts w:ascii="Arial" w:hAnsi="Arial" w:cs="Arial"/>
        </w:rPr>
      </w:pPr>
    </w:p>
    <w:p w14:paraId="6CA682A3" w14:textId="5225317A" w:rsidR="00C2208D" w:rsidRPr="00EB771E" w:rsidRDefault="00EB771E" w:rsidP="00BA7523">
      <w:pPr>
        <w:rPr>
          <w:rFonts w:ascii="Arial" w:hAnsi="Arial" w:cs="Arial"/>
          <w:b/>
          <w:color w:val="548DD4" w:themeColor="text2" w:themeTint="99"/>
        </w:rPr>
      </w:pPr>
      <w:r w:rsidRPr="00EB771E">
        <w:rPr>
          <w:rFonts w:ascii="Arial" w:hAnsi="Arial" w:cs="Arial"/>
          <w:b/>
          <w:color w:val="548DD4" w:themeColor="text2" w:themeTint="99"/>
        </w:rPr>
        <w:t xml:space="preserve">1. </w:t>
      </w:r>
      <w:r w:rsidR="00C2208D" w:rsidRPr="00EB771E">
        <w:rPr>
          <w:rFonts w:ascii="Arial" w:hAnsi="Arial" w:cs="Arial"/>
          <w:b/>
          <w:color w:val="548DD4" w:themeColor="text2" w:themeTint="99"/>
        </w:rPr>
        <w:t>Vorwissen/Präkonzepte, Zugänge/Einstiege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0AF27199" w14:textId="7D26C729" w:rsidTr="00FE6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2A38FD01" w14:textId="41A2F3FB" w:rsidR="00C2208D" w:rsidRPr="00EB771E" w:rsidRDefault="00C2208D" w:rsidP="00C2208D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D8EDDF" w14:textId="77777777" w:rsidR="00EC3775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674EDB43" w14:textId="55ED23F9" w:rsidR="00C2208D" w:rsidRPr="00EC3775" w:rsidRDefault="00EC3775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7622F137" w14:textId="77777777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73E999E" w14:textId="358CD47A" w:rsidR="00EB771E" w:rsidRPr="00EB771E" w:rsidRDefault="00EB771E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7981B0B" w14:textId="4E4F897B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415223E7" w14:textId="5C5A0BDF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7382386" w14:textId="05866233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FB76D8D" w14:textId="64D93905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br/>
            </w:r>
            <w:r w:rsidRPr="00EB771E">
              <w:rPr>
                <w:rFonts w:ascii="Arial" w:hAnsi="Arial" w:cs="Arial"/>
                <w:sz w:val="16"/>
                <w:szCs w:val="16"/>
              </w:rPr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3B37604" w14:textId="4DABCE09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621D60" w:rsidRPr="00EB771E" w14:paraId="5FC58F54" w14:textId="26C356B0" w:rsidTr="0062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70AF79" w14:textId="6723D9FB" w:rsidR="00621D60" w:rsidRPr="00EB771E" w:rsidRDefault="00621D60" w:rsidP="00621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 der Her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schaft Europas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9089910" w14:textId="656E4D25" w:rsidR="00621D60" w:rsidRPr="00EB771E" w:rsidRDefault="00621D60" w:rsidP="00FE6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E4C810" w14:textId="2CD4596D" w:rsidR="00621D60" w:rsidRPr="00FE6AEB" w:rsidRDefault="00621D60" w:rsidP="00FE6AEB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anhand eines Bildes ihr Vorwissen abr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8DBF212" w14:textId="7706C962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Anhand eines Kupfe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stichs analysieren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die Lebensumstä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 in den Kolonien um 1890.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E2515C" w14:textId="212A95A2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5838CD" w14:textId="0B41A9F2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C87C60C" w14:textId="77777777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EE1729C" w14:textId="2191E51F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</w:t>
            </w:r>
          </w:p>
        </w:tc>
      </w:tr>
      <w:tr w:rsidR="00621D60" w:rsidRPr="00EB771E" w14:paraId="68205EE1" w14:textId="19F687E4" w:rsidTr="00DF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918629B" w14:textId="2197D3C9" w:rsidR="00621D60" w:rsidRPr="00EB771E" w:rsidRDefault="00621D60" w:rsidP="00C220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78BAD05" w14:textId="77777777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4799B6B" w14:textId="49B9A64B" w:rsidR="00621D60" w:rsidRPr="00FE6AEB" w:rsidRDefault="00621D60" w:rsidP="00FE6AEB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sich in einzelne histor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Personen ei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fühlen und diese Person im Rolle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spiel darstellen.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84C226E" w14:textId="0F28EFD1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Bildanalyse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Roll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spiel</w:t>
            </w:r>
            <w:proofErr w:type="spellEnd"/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BD17F2B" w14:textId="56D993C2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89451FB" w14:textId="4F6274D5" w:rsidR="00621D60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3</w:t>
            </w:r>
          </w:p>
          <w:p w14:paraId="5F089113" w14:textId="11AFED39" w:rsidR="00621D60" w:rsidRPr="00EB771E" w:rsidRDefault="008075DA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6B27ADD" w14:textId="77777777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1C7F8AB" w14:textId="20B6C712" w:rsidR="00621D60" w:rsidRPr="00EB771E" w:rsidRDefault="008075DA" w:rsidP="00807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</w:tr>
      <w:tr w:rsidR="00621D60" w:rsidRPr="00EB771E" w14:paraId="2A89088D" w14:textId="0F9B6C80" w:rsidTr="00DF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CE4BB79" w14:textId="77777777" w:rsidR="00621D60" w:rsidRPr="00EB771E" w:rsidRDefault="00621D60" w:rsidP="00C220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DF8F3B7" w14:textId="77777777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2AA7664" w14:textId="34F1CE8A" w:rsidR="00621D60" w:rsidRPr="00FE6AEB" w:rsidRDefault="00621D60" w:rsidP="00FE6AEB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lernen historische Karten analysieren.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08CBC09" w14:textId="71214CCD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interpretieren die Afrikakarte von 1914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21679B7" w14:textId="22D8BAA7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483028" w14:textId="10B7FD9E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6C3DBB" w14:textId="77777777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89E1CB3" w14:textId="77777777" w:rsidR="00621D60" w:rsidRPr="00EB771E" w:rsidRDefault="00621D60" w:rsidP="00C22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D60" w:rsidRPr="00EB771E" w14:paraId="79A61171" w14:textId="44BFF3B1" w:rsidTr="00DF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619C5FD" w14:textId="77777777" w:rsidR="00621D60" w:rsidRPr="00EB771E" w:rsidRDefault="00621D60" w:rsidP="00C220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5CD60AB" w14:textId="77777777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30226DC" w14:textId="369FE22B" w:rsidR="00621D60" w:rsidRPr="00EB771E" w:rsidRDefault="00621D60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im Kartenvergleich eine historische mit einer aktuellen Karte ve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gleichen.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4999C3D" w14:textId="721E6838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Kartenvergleich im 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lytisch-erarbeitenden Unterricht (Klasseng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spräch)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40BB397" w14:textId="062699AC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FF58332" w14:textId="19A7083C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5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8B6D8C0" w14:textId="77777777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F4A006" w14:textId="77777777" w:rsidR="00621D60" w:rsidRPr="00EB771E" w:rsidRDefault="00621D60" w:rsidP="00C2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61E598" w14:textId="4CC2FC16" w:rsidR="00B0103A" w:rsidRDefault="00B0103A" w:rsidP="00BA7523">
      <w:pPr>
        <w:rPr>
          <w:rFonts w:ascii="Arial" w:hAnsi="Arial" w:cs="Arial"/>
        </w:rPr>
      </w:pPr>
    </w:p>
    <w:p w14:paraId="6F4DA757" w14:textId="77777777" w:rsidR="00B0103A" w:rsidRDefault="00B010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9FC5B" w14:textId="77777777" w:rsidR="00C2208D" w:rsidRPr="00EB771E" w:rsidRDefault="00C2208D" w:rsidP="00BA7523">
      <w:pPr>
        <w:rPr>
          <w:rFonts w:ascii="Arial" w:hAnsi="Arial" w:cs="Arial"/>
        </w:rPr>
      </w:pPr>
    </w:p>
    <w:p w14:paraId="188F940B" w14:textId="0E34868A" w:rsidR="00EB771E" w:rsidRPr="00EB771E" w:rsidRDefault="00EB771E" w:rsidP="00EB771E">
      <w:pPr>
        <w:rPr>
          <w:rFonts w:ascii="Arial" w:hAnsi="Arial" w:cs="Arial"/>
          <w:b/>
          <w:color w:val="548DD4" w:themeColor="text2" w:themeTint="99"/>
        </w:rPr>
      </w:pPr>
      <w:r w:rsidRPr="00EB771E">
        <w:rPr>
          <w:rFonts w:ascii="Arial" w:hAnsi="Arial" w:cs="Arial"/>
          <w:b/>
          <w:color w:val="548DD4" w:themeColor="text2" w:themeTint="99"/>
        </w:rPr>
        <w:t>2. Erarbeiten/Aufbauen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3F90939A" w14:textId="77777777" w:rsidTr="0062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72F1D9F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F23F98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45903C5F" w14:textId="717E6A94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968D9A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672F75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388BC3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7FA99FD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965B95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E854941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A5810F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621D60" w:rsidRPr="00EB771E" w14:paraId="5A14C2C7" w14:textId="77777777" w:rsidTr="0062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7B3EAF" w14:textId="36D77C60" w:rsidR="00621D60" w:rsidRPr="00EB771E" w:rsidRDefault="00621D60" w:rsidP="00621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Erde wird aufgeteilt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B207AD8" w14:textId="03CB4D97" w:rsidR="00621D60" w:rsidRPr="00EB771E" w:rsidRDefault="00621D60" w:rsidP="0062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8D7FB5" w14:textId="131E63E2" w:rsidR="00621D60" w:rsidRPr="00B0103A" w:rsidRDefault="00621D60" w:rsidP="00B0103A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</w:t>
            </w:r>
            <w:r w:rsidR="00FF444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eine historische 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rikatur analysieren.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E6937F0" w14:textId="00783292" w:rsidR="00621D60" w:rsidRPr="00EB771E" w:rsidRDefault="00621D60" w:rsidP="00703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Karikatur Zeitreise 2; S. 42; Klassengespräch </w:t>
            </w:r>
          </w:p>
        </w:tc>
        <w:tc>
          <w:tcPr>
            <w:tcW w:w="202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593F5B0" w14:textId="5F357925" w:rsidR="00621D60" w:rsidRPr="00EB771E" w:rsidRDefault="00621D60" w:rsidP="0062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8453263" w14:textId="43BD9502" w:rsidR="00621D60" w:rsidRPr="00EB771E" w:rsidRDefault="00621D60" w:rsidP="00D94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Vorgehensweise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der Tabelle Autorendo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sier S. 6/7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1AAC473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3F4A5E" w14:textId="10AC2BA5" w:rsidR="00621D60" w:rsidRPr="00EB771E" w:rsidRDefault="00621D60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zur Vorentlastung schwieriger Wörter</w:t>
            </w:r>
            <w:r w:rsidR="000C7CF3">
              <w:rPr>
                <w:rFonts w:ascii="Arial" w:hAnsi="Arial" w:cs="Arial"/>
                <w:sz w:val="16"/>
                <w:szCs w:val="16"/>
              </w:rPr>
              <w:t>: „Wörter die Erde wird aufgeteilt“</w:t>
            </w:r>
          </w:p>
        </w:tc>
      </w:tr>
      <w:tr w:rsidR="00621D60" w:rsidRPr="00EB771E" w14:paraId="7447683F" w14:textId="77777777" w:rsidTr="00DF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8122D5" w14:textId="77777777" w:rsidR="00621D60" w:rsidRPr="00EB771E" w:rsidRDefault="00621D60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223DB7" w14:textId="77777777" w:rsidR="00621D60" w:rsidRPr="00EB771E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65C158" w14:textId="5B0A5799" w:rsidR="00621D60" w:rsidRPr="00EB771E" w:rsidRDefault="00621D60" w:rsidP="00D94A6C">
            <w:pPr>
              <w:pStyle w:val="Listenabsatz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DC9A22E" w14:textId="77777777" w:rsidR="00621D60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EA: Schriftliche Analyse Karikatur Autorendossier S. 6 </w:t>
            </w:r>
          </w:p>
          <w:p w14:paraId="1AB71A39" w14:textId="0B5F793C" w:rsidR="00621D60" w:rsidRPr="00EB771E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(Übungssequenz)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D75BA98" w14:textId="77777777" w:rsidR="00621D60" w:rsidRPr="00EB771E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845AC6" w14:textId="3D3A62BC" w:rsidR="00621D60" w:rsidRPr="00EB771E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Schwache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könnten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Karikaturanalyse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mündlich machen und als Sprachnachricht aufnehmen.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9B13A6" w14:textId="5680BF4E" w:rsidR="00621D60" w:rsidRPr="00EB771E" w:rsidRDefault="00621D60" w:rsidP="00D94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 Arbeit oder eine weitere Karikatur-Analyse eignet sich als formative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summat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Beurteilung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04DD092" w14:textId="2437A31D" w:rsidR="00621D60" w:rsidRPr="00EB771E" w:rsidRDefault="000C7CF3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Kriterienliste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Karikatur</w:t>
            </w:r>
          </w:p>
        </w:tc>
      </w:tr>
      <w:tr w:rsidR="00621D60" w:rsidRPr="00EB771E" w14:paraId="02BBA79F" w14:textId="77777777" w:rsidTr="00DF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27738C9" w14:textId="50C84F53" w:rsidR="00621D60" w:rsidRPr="00EB771E" w:rsidRDefault="00621D60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CA799E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A285A00" w14:textId="59172704" w:rsidR="00621D60" w:rsidRPr="00EB771E" w:rsidRDefault="00621D60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erarbeiten sich die Gründe, welche zum Imperi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lismus geführt 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ben.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9118818" w14:textId="6840BC7C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Lehrerkomme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tar Zeitreise S. 62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09ECF3E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7816527" w14:textId="6533752B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Sicherung im Autore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dossier S. 7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A1244BC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9E3C9A6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B18F5" w14:textId="77777777" w:rsidR="00EB771E" w:rsidRPr="00EB771E" w:rsidRDefault="00EB771E" w:rsidP="00EB771E">
      <w:pPr>
        <w:rPr>
          <w:rFonts w:ascii="Arial" w:hAnsi="Arial" w:cs="Arial"/>
        </w:rPr>
      </w:pPr>
    </w:p>
    <w:p w14:paraId="2F393596" w14:textId="77777777" w:rsidR="00EB771E" w:rsidRPr="00EB771E" w:rsidRDefault="00EB771E" w:rsidP="00BA7523">
      <w:pPr>
        <w:rPr>
          <w:rFonts w:ascii="Arial" w:hAnsi="Arial" w:cs="Arial"/>
        </w:rPr>
      </w:pPr>
    </w:p>
    <w:p w14:paraId="745E41DF" w14:textId="7A7319C6" w:rsidR="00EB771E" w:rsidRPr="00EB771E" w:rsidRDefault="00DF675A" w:rsidP="00EB771E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</w:t>
      </w:r>
      <w:r w:rsidR="00C21DE7">
        <w:rPr>
          <w:rFonts w:ascii="Arial" w:hAnsi="Arial" w:cs="Arial"/>
          <w:b/>
          <w:color w:val="548DD4" w:themeColor="text2" w:themeTint="99"/>
        </w:rPr>
        <w:t>a</w:t>
      </w:r>
      <w:r w:rsidR="00EB771E" w:rsidRPr="00EB771E">
        <w:rPr>
          <w:rFonts w:ascii="Arial" w:hAnsi="Arial" w:cs="Arial"/>
          <w:b/>
          <w:color w:val="548DD4" w:themeColor="text2" w:themeTint="99"/>
        </w:rPr>
        <w:t>. Vertiefen</w:t>
      </w:r>
      <w:r w:rsidR="00E7134F">
        <w:rPr>
          <w:rFonts w:ascii="Arial" w:hAnsi="Arial" w:cs="Arial"/>
          <w:b/>
          <w:color w:val="548DD4" w:themeColor="text2" w:themeTint="99"/>
        </w:rPr>
        <w:t xml:space="preserve"> 1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366C47EC" w14:textId="77777777" w:rsidTr="0048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F11FD46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0FD9C2B2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502E4A9C" w14:textId="300EF245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F116E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2E0808F6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54CA0E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67C6A2F3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A6631F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D97F44C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983F574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625FA" w:rsidRPr="00EB771E" w14:paraId="354AFE9B" w14:textId="77777777" w:rsidTr="00AE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0FE7F9" w14:textId="1B2B972F" w:rsidR="008625FA" w:rsidRPr="00EB771E" w:rsidRDefault="008625FA" w:rsidP="004841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Ausbeutung und Unterdrückung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4320FC" w14:textId="2F1FFAE4" w:rsidR="008625FA" w:rsidRPr="00EB771E" w:rsidRDefault="008625FA" w:rsidP="00484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D8C85D" w14:textId="291F44FA" w:rsidR="008625FA" w:rsidRPr="00EB771E" w:rsidRDefault="008625FA" w:rsidP="004841AB">
            <w:pPr>
              <w:pStyle w:val="Listenabsatz"/>
              <w:ind w:left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28B4F9C" w14:textId="2058D32F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 zeigt Bilder vom heutigen Namibia und den Hereros</w:t>
            </w:r>
          </w:p>
        </w:tc>
        <w:tc>
          <w:tcPr>
            <w:tcW w:w="202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79D383" w14:textId="36FE26A7" w:rsidR="008625FA" w:rsidRPr="00EB771E" w:rsidRDefault="008625FA" w:rsidP="00AE3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DB41923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3537AB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A580CD" w14:textId="5BE81868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 von Namibia zum Einstieg</w:t>
            </w:r>
          </w:p>
        </w:tc>
      </w:tr>
      <w:tr w:rsidR="008625FA" w:rsidRPr="00EB771E" w14:paraId="4B302467" w14:textId="77777777" w:rsidTr="00FF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9165AC0" w14:textId="77777777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9A43472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9BF2FF6" w14:textId="47A89314" w:rsidR="008625FA" w:rsidRPr="00EB771E" w:rsidRDefault="008625FA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sich mit Hilfe des Atlas orientieren.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69FECAD" w14:textId="45C47030" w:rsidR="008625FA" w:rsidRPr="00EB771E" w:rsidRDefault="008625FA" w:rsidP="0048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suchen Namibia im Atlas und benennen die Nachbarländer und die Hauptstädte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0476983" w14:textId="2D126D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EA79710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E5B1DCD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89304E8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FA" w:rsidRPr="00EB771E" w14:paraId="225B336D" w14:textId="77777777" w:rsidTr="00FF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0F16162" w14:textId="77777777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731978A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68AD90A" w14:textId="36D44745" w:rsidR="008625FA" w:rsidRPr="00EB771E" w:rsidRDefault="008625FA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gewinnen aus Texten und Gr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fiken Informationen über Namibia und können diese schrif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lich festhalten.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40368C8" w14:textId="77777777" w:rsidR="008625FA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Bearbeiten der Inform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tionen zu Namibia und den Hereros.</w:t>
            </w:r>
          </w:p>
          <w:p w14:paraId="77B544DF" w14:textId="1667E485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8/9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02022F7" w14:textId="68A09BB3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BEA0C42" w14:textId="09B88834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Autorendossier auf S. 10 können die Verti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fungsaufgaben bean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wortet werden oder weitere Aufträge erfolgen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Zusammenfassung Text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 Brief an Phyllis; eigene Fragen an Phy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lis).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E53877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0B3F217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FA" w:rsidRPr="00EB771E" w14:paraId="5062F57C" w14:textId="77777777" w:rsidTr="0086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D092A0" w14:textId="41D7BBC3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95B62E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9A8ADD" w14:textId="4D537CEB" w:rsidR="008625FA" w:rsidRPr="00EB771E" w:rsidRDefault="008625FA" w:rsidP="00AE3D1A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verarbeiten mündliche Informat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onen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Herer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krieg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Form einer Strukturskizze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16FE16C" w14:textId="77777777" w:rsidR="008625FA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Provokation:</w:t>
            </w:r>
          </w:p>
          <w:p w14:paraId="38CE2DC2" w14:textId="68744BC9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Fragen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Hererokrieg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hängen im Schulzimmer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8BE2D7D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E3EF3A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D5D3D3D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D033DB5" w14:textId="1EB8C821" w:rsidR="008625FA" w:rsidRPr="00EB771E" w:rsidRDefault="008625FA" w:rsidP="000A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Plakate Herero</w:t>
            </w:r>
          </w:p>
        </w:tc>
      </w:tr>
      <w:tr w:rsidR="008625FA" w:rsidRPr="00EB771E" w14:paraId="69555327" w14:textId="77777777" w:rsidTr="00AE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B61703" w14:textId="77777777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F9D77AC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04FA6C" w14:textId="77777777" w:rsidR="008625FA" w:rsidRPr="00EB771E" w:rsidRDefault="008625FA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507BB4D" w14:textId="595D52CF" w:rsidR="008625FA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LP-Input zur Einführung ins Thema; Sicherung in Form einer Skizze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4A97068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34A3427" w14:textId="355C005D" w:rsidR="008625FA" w:rsidRPr="00EB771E" w:rsidRDefault="008625FA" w:rsidP="000A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Skizze wird durch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kopiert oder eige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ständig gestaltet. 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0BF8512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0F99F" w14:textId="46D33B60" w:rsidR="008625FA" w:rsidRDefault="008625FA" w:rsidP="00AE3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Strukturskizze Herero: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-Beispiel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„Lukas“</w:t>
            </w:r>
          </w:p>
        </w:tc>
      </w:tr>
      <w:tr w:rsidR="008625FA" w:rsidRPr="00EB771E" w14:paraId="328A8DF3" w14:textId="77777777" w:rsidTr="00FF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03D73D2" w14:textId="77777777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90FB15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4FD2C86" w14:textId="76E2D597" w:rsidR="008625FA" w:rsidRPr="00EB771E" w:rsidRDefault="008625FA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einem Text die zen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ralen Inhalte 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nehmen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7D45B36" w14:textId="77777777" w:rsidR="008625FA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lesen den Text Zeitreise 2, S. 50;</w:t>
            </w:r>
          </w:p>
          <w:p w14:paraId="4FA1C6A1" w14:textId="42897639" w:rsidR="008625FA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Diskussion im KU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4DDFF0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294BEAD" w14:textId="77777777" w:rsidR="008625FA" w:rsidRDefault="008625FA" w:rsidP="000A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F63A713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D0D4E87" w14:textId="0FA5FDF4" w:rsidR="008625FA" w:rsidRDefault="008625FA" w:rsidP="000A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zur Vorentlastung schwieriger Wörter</w:t>
            </w:r>
            <w:r w:rsidR="000C7CF3">
              <w:rPr>
                <w:rFonts w:ascii="Arial" w:hAnsi="Arial" w:cs="Arial"/>
                <w:sz w:val="16"/>
                <w:szCs w:val="16"/>
              </w:rPr>
              <w:t>: „Wörter Herero“</w:t>
            </w:r>
          </w:p>
        </w:tc>
      </w:tr>
      <w:tr w:rsidR="008625FA" w:rsidRPr="00EB771E" w14:paraId="00A3B819" w14:textId="77777777" w:rsidTr="00FF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884D26" w14:textId="58BC1549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B047FA0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6A0E848" w14:textId="7728FB76" w:rsidR="008625FA" w:rsidRPr="00EB771E" w:rsidRDefault="008625FA" w:rsidP="00EB771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sich in historische Situ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tionen und Figuren hineinversetzen.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5FBCCC0" w14:textId="29378A51" w:rsidR="008625FA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beiden Bilder Zeitre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se 2, S. 50 als Standbild nachstellen.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EABD3E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86B055F" w14:textId="77777777" w:rsidR="008625FA" w:rsidRDefault="008625FA" w:rsidP="0034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Alternative können die Quellen Q1 / Q2 nach AQUA analysiert werden –&gt; Zusatzblatt</w:t>
            </w:r>
          </w:p>
          <w:p w14:paraId="4CB9F9A2" w14:textId="77777777" w:rsidR="008625FA" w:rsidRDefault="008625FA" w:rsidP="0034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36A9EAE" w14:textId="69BCAB35" w:rsidR="008625FA" w:rsidRDefault="008625FA" w:rsidP="0034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Eine weiter Option wäre das Nachspielen der Quellen Q3 / Q4 durch Schülergruppen (Rolle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spiel)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C566B07" w14:textId="77777777" w:rsidR="008625FA" w:rsidRPr="00EB771E" w:rsidRDefault="008625FA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2B56D3" w14:textId="77777777" w:rsidR="008625FA" w:rsidRDefault="008625FA" w:rsidP="000A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Q1</w:t>
            </w:r>
          </w:p>
          <w:p w14:paraId="5A54C202" w14:textId="25907552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 Q2</w:t>
            </w:r>
          </w:p>
        </w:tc>
      </w:tr>
      <w:tr w:rsidR="008625FA" w:rsidRPr="00EB771E" w14:paraId="44433E32" w14:textId="77777777" w:rsidTr="00FF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9FC99E1" w14:textId="77777777" w:rsidR="008625FA" w:rsidRPr="00EB771E" w:rsidRDefault="008625FA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AA8259A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B76F1F" w14:textId="77777777" w:rsidR="008625FA" w:rsidRPr="00EB771E" w:rsidRDefault="008625FA" w:rsidP="00AE3D1A">
            <w:pPr>
              <w:pStyle w:val="Listenabsatz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B2EBA92" w14:textId="321E9F9F" w:rsidR="008625FA" w:rsidRDefault="008625FA" w:rsidP="0034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Ergebnissicherung 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hand der Plakate Herero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AB869BA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FBCD39E" w14:textId="77777777" w:rsidR="008625FA" w:rsidRDefault="008625FA" w:rsidP="000A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A0F4671" w14:textId="77777777" w:rsidR="008625FA" w:rsidRPr="00EB771E" w:rsidRDefault="008625FA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0E2237" w14:textId="77777777" w:rsidR="008625FA" w:rsidRDefault="008625FA" w:rsidP="000A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7080BE" w14:textId="0C27A868" w:rsidR="00EB771E" w:rsidRDefault="00EB771E" w:rsidP="00EB771E">
      <w:pPr>
        <w:rPr>
          <w:rFonts w:ascii="Arial" w:hAnsi="Arial" w:cs="Arial"/>
        </w:rPr>
      </w:pPr>
    </w:p>
    <w:p w14:paraId="2F2D181E" w14:textId="77777777" w:rsidR="00AE3D1A" w:rsidRDefault="00AE3D1A" w:rsidP="00EB771E">
      <w:pPr>
        <w:rPr>
          <w:rFonts w:ascii="Arial" w:hAnsi="Arial" w:cs="Arial"/>
        </w:rPr>
      </w:pPr>
    </w:p>
    <w:p w14:paraId="180EF21E" w14:textId="2CB0BFDC" w:rsidR="00AE3D1A" w:rsidRPr="00EB771E" w:rsidRDefault="00AE3D1A" w:rsidP="00AE3D1A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</w:t>
      </w:r>
      <w:r w:rsidR="00C21DE7">
        <w:rPr>
          <w:rFonts w:ascii="Arial" w:hAnsi="Arial" w:cs="Arial"/>
          <w:b/>
          <w:color w:val="548DD4" w:themeColor="text2" w:themeTint="99"/>
        </w:rPr>
        <w:t>b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2</w:t>
      </w:r>
    </w:p>
    <w:p w14:paraId="70031395" w14:textId="77777777" w:rsidR="00AE3D1A" w:rsidRPr="00EB771E" w:rsidRDefault="00AE3D1A" w:rsidP="00EB771E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AE3D1A" w:rsidRPr="00EB771E" w14:paraId="4F8C61B8" w14:textId="77777777" w:rsidTr="00FF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6B9C77C9" w14:textId="77777777" w:rsidR="00AE3D1A" w:rsidRPr="00EB771E" w:rsidRDefault="00AE3D1A" w:rsidP="00FF444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6CAC4F94" w14:textId="77777777" w:rsidR="00AE3D1A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975E0D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A3E9C1A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3EF753A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15229EE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381F62A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717AC28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2344310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39FD900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AE3D1A" w:rsidRPr="00EB771E" w14:paraId="7E8E44B2" w14:textId="77777777" w:rsidTr="00FF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8DBA9E" w14:textId="28F326A6" w:rsidR="00AE3D1A" w:rsidRPr="00EB771E" w:rsidRDefault="00FF444E" w:rsidP="00FF44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Repetition Übe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blick Afrika</w:t>
            </w:r>
          </w:p>
        </w:tc>
        <w:tc>
          <w:tcPr>
            <w:tcW w:w="11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3D1304" w14:textId="297CC899" w:rsidR="00AE3D1A" w:rsidRPr="00EB771E" w:rsidRDefault="00FF444E" w:rsidP="00FF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90F7592" w14:textId="465A2A2F" w:rsidR="00AE3D1A" w:rsidRPr="00B0103A" w:rsidRDefault="00AE3D1A" w:rsidP="00FF444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</w:t>
            </w:r>
            <w:r w:rsidR="00FF444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44E">
              <w:rPr>
                <w:rFonts w:ascii="Arial" w:hAnsi="Arial" w:cs="Arial"/>
                <w:sz w:val="16"/>
                <w:szCs w:val="16"/>
              </w:rPr>
              <w:t xml:space="preserve">eine Mental </w:t>
            </w:r>
            <w:proofErr w:type="spellStart"/>
            <w:r w:rsidR="00FF444E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FF444E">
              <w:rPr>
                <w:rFonts w:ascii="Arial" w:hAnsi="Arial" w:cs="Arial"/>
                <w:sz w:val="16"/>
                <w:szCs w:val="16"/>
              </w:rPr>
              <w:t xml:space="preserve"> von Afrika zeichnen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1E11EB" w14:textId="4179F788" w:rsidR="00AE3D1A" w:rsidRPr="00EB771E" w:rsidRDefault="00FF444E" w:rsidP="00FF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Umrisse von Afrika sollen aus der Vorste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lung gezeichnet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anschliessend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korrigiert werden.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A240D5" w14:textId="60F212CA" w:rsidR="00AE3D1A" w:rsidRPr="00EB771E" w:rsidRDefault="007A480A" w:rsidP="00FF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09E0AC4" w14:textId="3C8DFBB8" w:rsidR="00AE3D1A" w:rsidRPr="00EB771E" w:rsidRDefault="00FF444E" w:rsidP="00FF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Landschaftstypen können in sinnvollen Farben dargestellt we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den.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0FBD73" w14:textId="7F19E5C2" w:rsidR="00AE3D1A" w:rsidRPr="00EB771E" w:rsidRDefault="00FF444E" w:rsidP="00FF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Allenfalls kann diese Aufgabe später als Lernkontrolle wiederholt werden.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8E399C0" w14:textId="43E34B91" w:rsidR="00AE3D1A" w:rsidRPr="00EB771E" w:rsidRDefault="008625FA" w:rsidP="00FF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-Beispiel einer me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talen Karte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„Mental </w:t>
            </w:r>
            <w:proofErr w:type="spellStart"/>
            <w:r w:rsidR="00C13C25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C13C25">
              <w:rPr>
                <w:rFonts w:ascii="Arial" w:hAnsi="Arial" w:cs="Arial"/>
                <w:sz w:val="16"/>
                <w:szCs w:val="16"/>
              </w:rPr>
              <w:t xml:space="preserve"> Aline“</w:t>
            </w:r>
          </w:p>
        </w:tc>
      </w:tr>
    </w:tbl>
    <w:p w14:paraId="2A743A80" w14:textId="77777777" w:rsidR="00C2208D" w:rsidRPr="00EB771E" w:rsidRDefault="00C2208D" w:rsidP="00BA7523">
      <w:pPr>
        <w:rPr>
          <w:rFonts w:ascii="Arial" w:hAnsi="Arial" w:cs="Arial"/>
          <w:color w:val="0000FF"/>
        </w:rPr>
      </w:pPr>
    </w:p>
    <w:p w14:paraId="1DFA2B14" w14:textId="77777777" w:rsidR="00462768" w:rsidRDefault="00462768" w:rsidP="00BA7523">
      <w:pPr>
        <w:rPr>
          <w:rFonts w:ascii="Arial" w:hAnsi="Arial" w:cs="Arial"/>
        </w:rPr>
      </w:pPr>
    </w:p>
    <w:p w14:paraId="370FF692" w14:textId="77777777" w:rsidR="00C21DE7" w:rsidRDefault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5EE8EC53" w14:textId="13BD2960" w:rsidR="00C21DE7" w:rsidRPr="00EB771E" w:rsidRDefault="00C21DE7" w:rsidP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lastRenderedPageBreak/>
        <w:t>3c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3</w:t>
      </w:r>
    </w:p>
    <w:p w14:paraId="1C6FF06B" w14:textId="77777777" w:rsidR="00DA2A81" w:rsidRPr="00EB771E" w:rsidRDefault="00DA2A81" w:rsidP="00DA2A81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DA2A81" w:rsidRPr="00EB771E" w14:paraId="186711ED" w14:textId="77777777" w:rsidTr="0080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0D66E741" w14:textId="77777777" w:rsidR="00DA2A81" w:rsidRPr="00EB771E" w:rsidRDefault="00DA2A81" w:rsidP="008075DA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3FC26CCC" w14:textId="77777777" w:rsidR="00DA2A81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0D4B331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EB138E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4759DD44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D8A59C2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FA2627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3A718F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C747625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0AE543CF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0C7CF3" w:rsidRPr="00EB771E" w14:paraId="3B65DF29" w14:textId="77777777" w:rsidTr="000C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5276DA4" w14:textId="77777777" w:rsidR="000C7CF3" w:rsidRPr="00EB771E" w:rsidRDefault="000C7CF3" w:rsidP="00807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Typisch afrik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nisch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A5FD6E" w14:textId="77777777" w:rsidR="000C7CF3" w:rsidRPr="00EB771E" w:rsidRDefault="000C7CF3" w:rsidP="00807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28A524" w14:textId="5DC7AFA5" w:rsidR="000C7CF3" w:rsidRPr="000C7CF3" w:rsidRDefault="000C7CF3" w:rsidP="000C7CF3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kennen typ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afrikanische Produkte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551AF7" w14:textId="381CE710" w:rsidR="000C7CF3" w:rsidRPr="00DA2A81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995056">
              <w:rPr>
                <w:rFonts w:ascii="Arial" w:hAnsi="Arial" w:cs="Arial"/>
                <w:b/>
                <w:sz w:val="16"/>
                <w:szCs w:val="16"/>
              </w:rPr>
              <w:t>Kolonialwaren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Im Klassenunterricht stellen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tungen über typische afrikanische Produkte an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welche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im Supe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markt gekauft werden können. 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F84454" w14:textId="14AFF8D3" w:rsidR="000C7CF3" w:rsidRPr="00EB771E" w:rsidRDefault="002F3745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996C35C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Lehrperson muss vorgängig die Produkte besorgen.</w:t>
            </w:r>
          </w:p>
          <w:p w14:paraId="5607DF28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(3.Welt-Laden, Supe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markt; es ist nicht ganz einfach, afrikanische Produkte zu finden)</w:t>
            </w:r>
          </w:p>
          <w:p w14:paraId="78BAE9DB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B313854" w14:textId="0708D408" w:rsidR="000C7CF3" w:rsidRPr="00EB771E" w:rsidRDefault="000C7CF3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Wandtafelprotokoll 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stellen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A4AB805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F8278ED" w14:textId="78E94F5E" w:rsidR="002F3745" w:rsidRPr="00EB771E" w:rsidRDefault="002F3745" w:rsidP="002F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3B82164E" w14:textId="77777777" w:rsidTr="000C7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836981" w14:textId="77777777" w:rsidR="000C7CF3" w:rsidRDefault="000C7CF3" w:rsidP="0080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736863" w14:textId="77777777" w:rsidR="000C7CF3" w:rsidRDefault="000C7CF3" w:rsidP="00807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E784E71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6632E4" w14:textId="2F3C9F62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LP bringt einen Pr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duktekorb mit (mögliche afrikanische Produkte: Mangos, Ananas, Er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nüsse, Gewürz, Kaffee, Schokolade, Datteln, Bananen, Palmöl, Kau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schuk, Aluminium Baumwolle,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Manjok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Süsskartoffeln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Cashew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-Nüsse, Rohrzucker)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untersuchen die Produ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te in PA und notieren ihre Herkunft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3BB5FF9" w14:textId="29AAF0F4" w:rsidR="000C7CF3" w:rsidRPr="00EB771E" w:rsidRDefault="007A480A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65D92C5" w14:textId="2BD0AD7D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14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D47C11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A84C41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293E9E21" w14:textId="77777777" w:rsidTr="000C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ACA50E" w14:textId="77777777" w:rsidR="000C7CF3" w:rsidRDefault="000C7CF3" w:rsidP="0080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644F4B6" w14:textId="77777777" w:rsidR="000C7CF3" w:rsidRDefault="000C7CF3" w:rsidP="00807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6CAFE1" w14:textId="50AA25E1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erkennen, dass es sich fast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ausschliesslich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um landwirtschaftliche Produkte handelt, dass diese in Afrika angebaut aber oft in Europa ver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delt werden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EE8249C" w14:textId="77777777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Analyse im KU</w:t>
            </w:r>
            <w:r>
              <w:rPr>
                <w:rFonts w:ascii="Arial" w:hAnsi="Arial" w:cs="Arial"/>
                <w:sz w:val="16"/>
                <w:szCs w:val="16"/>
              </w:rPr>
              <w:br/>
              <w:t>a) Gegenüberstellung Vermutungen und Real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tät</w:t>
            </w:r>
          </w:p>
          <w:p w14:paraId="0AD1631F" w14:textId="77777777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Um was für Produkte handelt es sich?</w:t>
            </w:r>
            <w:r>
              <w:rPr>
                <w:rFonts w:ascii="Arial" w:hAnsi="Arial" w:cs="Arial"/>
                <w:sz w:val="16"/>
                <w:szCs w:val="16"/>
              </w:rPr>
              <w:br/>
              <w:t>c) wo werden die Pr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dukte angebaut?</w:t>
            </w:r>
            <w:r>
              <w:rPr>
                <w:rFonts w:ascii="Arial" w:hAnsi="Arial" w:cs="Arial"/>
                <w:sz w:val="16"/>
                <w:szCs w:val="16"/>
              </w:rPr>
              <w:br/>
              <w:t>d) wo werden sie vera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beitet und abgepackt, warum?</w:t>
            </w:r>
          </w:p>
          <w:p w14:paraId="7AA40255" w14:textId="47D919DE" w:rsidR="000C7CF3" w:rsidRP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auf die ma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gelnde Infrastruktur hinweisen. 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FA6E8B" w14:textId="1DEA7DA2" w:rsidR="000C7CF3" w:rsidRPr="00EB771E" w:rsidRDefault="007A480A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E28425" w14:textId="77777777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Bsp. Cashewnüsse, die von der Qualität her nicht den Ansprüchen, des europäischen Markts entsprechen, Mangos, die verfaulen, weil sie nicht haltbar gemacht werden können</w:t>
            </w:r>
            <w:r w:rsidR="007A48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6F811F" w14:textId="31CEADE6" w:rsidR="007A480A" w:rsidRDefault="007A480A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Viele Produkte werden erst in Europa verarbeitet und verpackt.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AB945B3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B3B54A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1ECBDD92" w14:textId="77777777" w:rsidTr="000C7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D3BAD2" w14:textId="57F4668B" w:rsidR="000C7CF3" w:rsidRDefault="000C7CF3" w:rsidP="0080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B2D705" w14:textId="77777777" w:rsidR="000C7CF3" w:rsidRDefault="000C7CF3" w:rsidP="00807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DECF58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kennen das Wort Infrastruktur und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können erklären, was dazu gehört.</w:t>
            </w:r>
          </w:p>
          <w:p w14:paraId="1FEF8E4B" w14:textId="0DBB2D98" w:rsidR="000C7CF3" w:rsidRPr="00DA2A81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erkl</w:t>
            </w:r>
            <w:r>
              <w:rPr>
                <w:rFonts w:ascii="Arial" w:hAnsi="Arial" w:cs="Arial"/>
                <w:sz w:val="16"/>
                <w:szCs w:val="16"/>
              </w:rPr>
              <w:t>ä</w:t>
            </w:r>
            <w:r>
              <w:rPr>
                <w:rFonts w:ascii="Arial" w:hAnsi="Arial" w:cs="Arial"/>
                <w:sz w:val="16"/>
                <w:szCs w:val="16"/>
              </w:rPr>
              <w:t>ren, warum eine gute Infrastruktur wichtig für die Wirtschaft eines Staates ist.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0C476C" w14:textId="77777777" w:rsidR="000C7CF3" w:rsidRPr="00995056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95056">
              <w:rPr>
                <w:rFonts w:ascii="Arial" w:hAnsi="Arial" w:cs="Arial"/>
                <w:b/>
                <w:sz w:val="16"/>
                <w:szCs w:val="16"/>
              </w:rPr>
              <w:lastRenderedPageBreak/>
              <w:t>Infrastruktur</w:t>
            </w:r>
          </w:p>
          <w:p w14:paraId="531CD413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erhalten ein Bild aus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der Bildersammlung und bekommen den Auftrag:</w:t>
            </w:r>
          </w:p>
          <w:p w14:paraId="1400AE94" w14:textId="77777777" w:rsidR="000C7CF3" w:rsidRDefault="000C7CF3" w:rsidP="000C7CF3">
            <w:pPr>
              <w:pStyle w:val="Listenabsatz"/>
              <w:numPr>
                <w:ilvl w:val="0"/>
                <w:numId w:val="35"/>
              </w:numPr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B123F">
              <w:rPr>
                <w:rFonts w:ascii="Arial" w:hAnsi="Arial" w:cs="Arial"/>
                <w:sz w:val="16"/>
                <w:szCs w:val="16"/>
              </w:rPr>
              <w:t>Beschreibe (Aut</w:t>
            </w:r>
            <w:r w:rsidRPr="00FB123F">
              <w:rPr>
                <w:rFonts w:ascii="Arial" w:hAnsi="Arial" w:cs="Arial"/>
                <w:sz w:val="16"/>
                <w:szCs w:val="16"/>
              </w:rPr>
              <w:t>o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rendossier) dein Bild in 5 Sätzen </w:t>
            </w:r>
          </w:p>
          <w:p w14:paraId="793616CA" w14:textId="77777777" w:rsidR="000C7CF3" w:rsidRDefault="000C7CF3" w:rsidP="000C7CF3">
            <w:pPr>
              <w:pStyle w:val="Listenabsatz"/>
              <w:numPr>
                <w:ilvl w:val="0"/>
                <w:numId w:val="35"/>
              </w:numPr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Überleg dir, wieso der Zustand auf de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nem Bild gut oder schlecht für die Wir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schaft dieses Staates ist</w:t>
            </w:r>
          </w:p>
          <w:p w14:paraId="2B1537F9" w14:textId="7046CC41" w:rsidR="000C7CF3" w:rsidRPr="00FB123F" w:rsidRDefault="000C7CF3" w:rsidP="000C7CF3">
            <w:pPr>
              <w:pStyle w:val="Listenabsatz"/>
              <w:numPr>
                <w:ilvl w:val="0"/>
                <w:numId w:val="35"/>
              </w:numPr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 das Bild und deine Erkenntnis</w:t>
            </w:r>
            <w:r w:rsidR="002650F9">
              <w:rPr>
                <w:rFonts w:ascii="Arial" w:hAnsi="Arial" w:cs="Arial"/>
                <w:sz w:val="16"/>
                <w:szCs w:val="16"/>
              </w:rPr>
              <w:t>se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 der Klasse vor</w:t>
            </w:r>
          </w:p>
          <w:p w14:paraId="68111735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B43E97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KU werden die Bilder vorgestellt und die 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kenntnisse zusamme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getragen.</w:t>
            </w:r>
          </w:p>
          <w:p w14:paraId="07D22E1B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53F700B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Hefteintrag als Erkenn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nissicherung wird 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meinsam formuliert</w:t>
            </w:r>
          </w:p>
          <w:p w14:paraId="4432A4EB" w14:textId="77777777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EDA4C2" w14:textId="294FAA58" w:rsidR="000C7CF3" w:rsidRPr="00EB771E" w:rsidRDefault="002650F9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D69B10" w14:textId="7F87080A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Autorendossier: Heftei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trag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07A6EF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C9BC471" w14:textId="3BF753A1" w:rsidR="000C7CF3" w:rsidRPr="00EB771E" w:rsidRDefault="002650F9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Bildersammlung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„Infr</w:t>
            </w:r>
            <w:r w:rsidR="00C13C25">
              <w:rPr>
                <w:rFonts w:ascii="Arial" w:hAnsi="Arial" w:cs="Arial"/>
                <w:sz w:val="16"/>
                <w:szCs w:val="16"/>
              </w:rPr>
              <w:t>a</w:t>
            </w:r>
            <w:r w:rsidR="00C13C25">
              <w:rPr>
                <w:rFonts w:ascii="Arial" w:hAnsi="Arial" w:cs="Arial"/>
                <w:sz w:val="16"/>
                <w:szCs w:val="16"/>
              </w:rPr>
              <w:t>struktur Afrika“</w:t>
            </w:r>
          </w:p>
        </w:tc>
      </w:tr>
      <w:tr w:rsidR="000C7CF3" w:rsidRPr="00EB771E" w14:paraId="4E208840" w14:textId="77777777" w:rsidTr="000C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5C85149" w14:textId="77777777" w:rsidR="000C7CF3" w:rsidRDefault="000C7CF3" w:rsidP="0080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E31BC9" w14:textId="77777777" w:rsidR="000C7CF3" w:rsidRDefault="000C7CF3" w:rsidP="00807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ADC5AF" w14:textId="316F02E5" w:rsidR="000C7CF3" w:rsidRDefault="000C7CF3" w:rsidP="000C7CF3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Au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künfte über die wic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tigsten globalen Handelsströme 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ben und wissen,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dass nur sehr wenig Produkte aus Afrika auf den internation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len Markt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gelangen.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FE117E" w14:textId="77777777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95056">
              <w:rPr>
                <w:rFonts w:ascii="Arial" w:hAnsi="Arial" w:cs="Arial"/>
                <w:b/>
                <w:sz w:val="16"/>
                <w:szCs w:val="16"/>
              </w:rPr>
              <w:t>Globale Handelsströme</w:t>
            </w:r>
          </w:p>
          <w:p w14:paraId="58EA6815" w14:textId="3882DBF0" w:rsidR="00C06E0C" w:rsidRPr="00C06E0C" w:rsidRDefault="00C06E0C" w:rsidP="00C06E0C">
            <w:pPr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a)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  <w:t>Einführung der B</w:t>
            </w:r>
            <w:r w:rsidRPr="00C06E0C">
              <w:rPr>
                <w:rFonts w:ascii="Arial" w:hAnsi="Arial" w:cs="Arial"/>
                <w:sz w:val="16"/>
                <w:szCs w:val="16"/>
              </w:rPr>
              <w:t>e</w:t>
            </w:r>
            <w:r w:rsidRPr="00C06E0C">
              <w:rPr>
                <w:rFonts w:ascii="Arial" w:hAnsi="Arial" w:cs="Arial"/>
                <w:sz w:val="16"/>
                <w:szCs w:val="16"/>
              </w:rPr>
              <w:t>griffe Import und E</w:t>
            </w:r>
            <w:r w:rsidRPr="00C06E0C">
              <w:rPr>
                <w:rFonts w:ascii="Arial" w:hAnsi="Arial" w:cs="Arial"/>
                <w:sz w:val="16"/>
                <w:szCs w:val="16"/>
              </w:rPr>
              <w:t>x</w:t>
            </w:r>
            <w:r w:rsidRPr="00C06E0C">
              <w:rPr>
                <w:rFonts w:ascii="Arial" w:hAnsi="Arial" w:cs="Arial"/>
                <w:sz w:val="16"/>
                <w:szCs w:val="16"/>
              </w:rPr>
              <w:t>port</w:t>
            </w:r>
          </w:p>
          <w:p w14:paraId="383EE164" w14:textId="77777777" w:rsidR="00C06E0C" w:rsidRDefault="00C06E0C" w:rsidP="00C06E0C">
            <w:pPr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b)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  <w:t>Erarbeiten, welche Produkte aus Afrika in die CH importiert werden –&gt; in Produ</w:t>
            </w:r>
            <w:r w:rsidRPr="00C06E0C">
              <w:rPr>
                <w:rFonts w:ascii="Arial" w:hAnsi="Arial" w:cs="Arial"/>
                <w:sz w:val="16"/>
                <w:szCs w:val="16"/>
              </w:rPr>
              <w:t>k</w:t>
            </w:r>
            <w:r w:rsidRPr="00C06E0C">
              <w:rPr>
                <w:rFonts w:ascii="Arial" w:hAnsi="Arial" w:cs="Arial"/>
                <w:sz w:val="16"/>
                <w:szCs w:val="16"/>
              </w:rPr>
              <w:t>tegruppen unterte</w:t>
            </w:r>
            <w:r w:rsidRPr="00C06E0C">
              <w:rPr>
                <w:rFonts w:ascii="Arial" w:hAnsi="Arial" w:cs="Arial"/>
                <w:sz w:val="16"/>
                <w:szCs w:val="16"/>
              </w:rPr>
              <w:t>i</w:t>
            </w:r>
            <w:r w:rsidRPr="00C06E0C">
              <w:rPr>
                <w:rFonts w:ascii="Arial" w:hAnsi="Arial" w:cs="Arial"/>
                <w:sz w:val="16"/>
                <w:szCs w:val="16"/>
              </w:rPr>
              <w:t>len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8FFE7F" w14:textId="77777777" w:rsidR="00C06E0C" w:rsidRDefault="00C06E0C" w:rsidP="00C06E0C">
            <w:pPr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06E0C">
              <w:rPr>
                <w:rFonts w:ascii="Arial" w:hAnsi="Arial" w:cs="Arial"/>
                <w:sz w:val="16"/>
                <w:szCs w:val="16"/>
              </w:rPr>
              <w:t xml:space="preserve">Erarbeiten, welche Produkte aus </w:t>
            </w:r>
            <w:r>
              <w:rPr>
                <w:rFonts w:ascii="Arial" w:hAnsi="Arial" w:cs="Arial"/>
                <w:sz w:val="16"/>
                <w:szCs w:val="16"/>
              </w:rPr>
              <w:t xml:space="preserve">Europa nach </w:t>
            </w:r>
            <w:r w:rsidRPr="00C06E0C">
              <w:rPr>
                <w:rFonts w:ascii="Arial" w:hAnsi="Arial" w:cs="Arial"/>
                <w:sz w:val="16"/>
                <w:szCs w:val="16"/>
              </w:rPr>
              <w:t>Afrika importiert werden –&gt; in Produ</w:t>
            </w:r>
            <w:r w:rsidRPr="00C06E0C">
              <w:rPr>
                <w:rFonts w:ascii="Arial" w:hAnsi="Arial" w:cs="Arial"/>
                <w:sz w:val="16"/>
                <w:szCs w:val="16"/>
              </w:rPr>
              <w:t>k</w:t>
            </w:r>
            <w:r w:rsidRPr="00C06E0C">
              <w:rPr>
                <w:rFonts w:ascii="Arial" w:hAnsi="Arial" w:cs="Arial"/>
                <w:sz w:val="16"/>
                <w:szCs w:val="16"/>
              </w:rPr>
              <w:t>tegruppen unterte</w:t>
            </w:r>
            <w:r w:rsidRPr="00C06E0C">
              <w:rPr>
                <w:rFonts w:ascii="Arial" w:hAnsi="Arial" w:cs="Arial"/>
                <w:sz w:val="16"/>
                <w:szCs w:val="16"/>
              </w:rPr>
              <w:t>i</w:t>
            </w:r>
            <w:r w:rsidRPr="00C06E0C">
              <w:rPr>
                <w:rFonts w:ascii="Arial" w:hAnsi="Arial" w:cs="Arial"/>
                <w:sz w:val="16"/>
                <w:szCs w:val="16"/>
              </w:rPr>
              <w:t>len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311FA130" w14:textId="77777777" w:rsidR="00C06E0C" w:rsidRDefault="00C06E0C" w:rsidP="00C06E0C">
            <w:pPr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  <w:t>Diskussion der gl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balen Handelsströme (Abb. 17).</w:t>
            </w:r>
          </w:p>
          <w:p w14:paraId="1C85B859" w14:textId="711C325B" w:rsidR="00C06E0C" w:rsidRPr="00C06E0C" w:rsidRDefault="00C06E0C" w:rsidP="00C06E0C">
            <w:pPr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  <w:t>Reflexion der Rolle Afrikas im Weltha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del.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FDE5C7" w14:textId="078958E8" w:rsidR="000C7CF3" w:rsidRPr="00EB771E" w:rsidRDefault="002650F9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  <w:r>
              <w:rPr>
                <w:rFonts w:ascii="Arial" w:hAnsi="Arial" w:cs="Arial"/>
                <w:sz w:val="16"/>
                <w:szCs w:val="16"/>
              </w:rPr>
              <w:t>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64ED05" w14:textId="3AC87BB7" w:rsidR="000C7CF3" w:rsidRDefault="00C06E0C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Bezug auf den zuvor besprochenen Ware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korb.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5E5979B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F5F764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B2ED54" w14:textId="257769A2" w:rsidR="00C21DE7" w:rsidRDefault="00C21DE7" w:rsidP="00BA7523">
      <w:pPr>
        <w:rPr>
          <w:rFonts w:ascii="Arial" w:hAnsi="Arial" w:cs="Arial"/>
        </w:rPr>
      </w:pPr>
    </w:p>
    <w:p w14:paraId="5D09C6DF" w14:textId="1EDDC89A" w:rsidR="00C21DE7" w:rsidRPr="00EB771E" w:rsidRDefault="00C21DE7" w:rsidP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3d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4</w:t>
      </w:r>
    </w:p>
    <w:p w14:paraId="5B1F3DB7" w14:textId="77777777" w:rsidR="00C21DE7" w:rsidRPr="00EB771E" w:rsidRDefault="00C21DE7" w:rsidP="00C21DE7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C21DE7" w:rsidRPr="00EB771E" w14:paraId="59ABE9BB" w14:textId="77777777" w:rsidTr="0026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88F741D" w14:textId="77777777" w:rsidR="00C21DE7" w:rsidRPr="00EB771E" w:rsidRDefault="00C21DE7" w:rsidP="00262B12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2666630" w14:textId="77777777" w:rsidR="00C21DE7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7D6AF741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B9C852F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0EAE064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532F5E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4F11912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6FF9D835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EE86A0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5397E38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0E476F" w:rsidRPr="00EB771E" w14:paraId="71E61B9A" w14:textId="77777777" w:rsidTr="005F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D37676" w14:textId="2071C20D" w:rsidR="000E476F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Armes reiches Afrika?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B7473BE" w14:textId="4124D2B1" w:rsidR="000E476F" w:rsidRDefault="000E476F" w:rsidP="00262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893750" w14:textId="3C6AF535" w:rsidR="000E476F" w:rsidRDefault="001645CA" w:rsidP="00FA27C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lesen und interpretieren die Wirtschaftskarte A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rikas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41BB222" w14:textId="1CDD421A" w:rsidR="000E476F" w:rsidRDefault="001645CA" w:rsidP="00164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Eine Wirtschaftskarte des Atlas auswerten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58D936D" w14:textId="3A4C0452" w:rsidR="000E476F" w:rsidRPr="005F4C95" w:rsidRDefault="001645CA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Informationen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erschlie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5D849B" w14:textId="114E9FF3" w:rsidR="000E476F" w:rsidRDefault="001645CA" w:rsidP="0086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Unterlagen beziehen sich auf den Schweizer Weltatlas, Ausgabe 2017 oder Ausgaben 1994-2010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B4F723" w14:textId="2B794714" w:rsidR="000E476F" w:rsidRPr="00EB771E" w:rsidRDefault="001645CA" w:rsidP="00164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Ausschnitt aus einer Wirtschaftskarte lesen und interpretieren la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sen.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A79E8D6" w14:textId="6F3D93AB" w:rsidR="000E476F" w:rsidRDefault="001645CA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18 / 19</w:t>
            </w:r>
          </w:p>
        </w:tc>
      </w:tr>
      <w:tr w:rsidR="000E476F" w:rsidRPr="00EB771E" w14:paraId="7314A401" w14:textId="77777777" w:rsidTr="00164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329E66" w14:textId="10F19F1C" w:rsidR="000E476F" w:rsidRPr="00EB771E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F3855F" w14:textId="419D0DBD" w:rsidR="000E476F" w:rsidRPr="00EB771E" w:rsidRDefault="000E476F" w:rsidP="00262B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45070F2" w14:textId="62F89469" w:rsidR="000E476F" w:rsidRPr="00FA27CE" w:rsidRDefault="000E476F" w:rsidP="00FA27C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ermitteln ihr eigenes Konsu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verhalten und kö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nen es mit andern Personen vergle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63AF1A9" w14:textId="0AA98490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Ausgangspunkt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Handy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“: Fragebogen ausfüllen (Autorendoss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er S. 17)</w:t>
            </w:r>
          </w:p>
          <w:p w14:paraId="484C1DDD" w14:textId="77777777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09A8D0" w14:textId="6EE0A7B5" w:rsidR="000E476F" w:rsidRPr="00EB771E" w:rsidRDefault="000E476F" w:rsidP="00FA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9E168B" w14:textId="24EE722E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Untersuchen, vergle</w:t>
            </w:r>
            <w:r w:rsidRPr="005F4C95">
              <w:rPr>
                <w:rFonts w:ascii="Arial" w:hAnsi="Arial" w:cs="Arial"/>
                <w:sz w:val="16"/>
                <w:szCs w:val="16"/>
              </w:rPr>
              <w:t>i</w:t>
            </w:r>
            <w:r w:rsidRPr="005F4C95">
              <w:rPr>
                <w:rFonts w:ascii="Arial" w:hAnsi="Arial" w:cs="Arial"/>
                <w:sz w:val="16"/>
                <w:szCs w:val="16"/>
              </w:rPr>
              <w:t>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B53E02" w14:textId="430034C5" w:rsidR="00702041" w:rsidRDefault="00702041" w:rsidP="0086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02041">
              <w:rPr>
                <w:rFonts w:ascii="Arial" w:hAnsi="Arial" w:cs="Arial"/>
                <w:sz w:val="16"/>
                <w:szCs w:val="16"/>
              </w:rPr>
              <w:t xml:space="preserve">Handy: s. </w:t>
            </w:r>
            <w:proofErr w:type="spellStart"/>
            <w:r w:rsidRPr="00702041">
              <w:rPr>
                <w:rFonts w:ascii="Arial" w:hAnsi="Arial" w:cs="Arial"/>
                <w:sz w:val="16"/>
                <w:szCs w:val="16"/>
              </w:rPr>
              <w:t>Themenpla</w:t>
            </w:r>
            <w:r w:rsidRPr="00702041">
              <w:rPr>
                <w:rFonts w:ascii="Arial" w:hAnsi="Arial" w:cs="Arial"/>
                <w:sz w:val="16"/>
                <w:szCs w:val="16"/>
              </w:rPr>
              <w:t>n</w:t>
            </w:r>
            <w:r w:rsidRPr="00702041">
              <w:rPr>
                <w:rFonts w:ascii="Arial" w:hAnsi="Arial" w:cs="Arial"/>
                <w:sz w:val="16"/>
                <w:szCs w:val="16"/>
              </w:rPr>
              <w:t>nung</w:t>
            </w:r>
            <w:proofErr w:type="spellEnd"/>
            <w:r w:rsidRPr="00702041">
              <w:rPr>
                <w:rFonts w:ascii="Arial" w:hAnsi="Arial" w:cs="Arial"/>
                <w:sz w:val="16"/>
                <w:szCs w:val="16"/>
              </w:rPr>
              <w:t xml:space="preserve"> Industrialisierung (3. Technische Revolut</w:t>
            </w:r>
            <w:r w:rsidRPr="00702041">
              <w:rPr>
                <w:rFonts w:ascii="Arial" w:hAnsi="Arial" w:cs="Arial"/>
                <w:sz w:val="16"/>
                <w:szCs w:val="16"/>
              </w:rPr>
              <w:t>i</w:t>
            </w:r>
            <w:r w:rsidRPr="00702041">
              <w:rPr>
                <w:rFonts w:ascii="Arial" w:hAnsi="Arial" w:cs="Arial"/>
                <w:sz w:val="16"/>
                <w:szCs w:val="16"/>
              </w:rPr>
              <w:t>on)</w:t>
            </w:r>
            <w:bookmarkStart w:id="0" w:name="_GoBack"/>
            <w:bookmarkEnd w:id="0"/>
          </w:p>
          <w:p w14:paraId="0271213D" w14:textId="0F447239" w:rsidR="000E476F" w:rsidRDefault="000E476F" w:rsidP="0086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verkürzte Alternative kann auch mit Durchblick 1 (2016: 243) gearbeitet werden.</w:t>
            </w:r>
          </w:p>
          <w:p w14:paraId="19D3AA64" w14:textId="4914C593" w:rsidR="000E476F" w:rsidRPr="00EB771E" w:rsidRDefault="000E476F" w:rsidP="0086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Verschiedene Fragen können gleich mit dem Handy recherchiert werden.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83C7446" w14:textId="76961300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500C20" w14:textId="77777777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Lösung: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F4C95">
              <w:rPr>
                <w:rFonts w:ascii="Arial" w:hAnsi="Arial" w:cs="Arial"/>
                <w:sz w:val="16"/>
                <w:szCs w:val="16"/>
              </w:rPr>
              <w:t xml:space="preserve">Mein Handy </w:t>
            </w:r>
            <w:proofErr w:type="spellStart"/>
            <w:r w:rsidRPr="005F4C95">
              <w:rPr>
                <w:rFonts w:ascii="Arial" w:hAnsi="Arial" w:cs="Arial"/>
                <w:sz w:val="16"/>
                <w:szCs w:val="16"/>
              </w:rPr>
              <w:t>Lösung</w:t>
            </w:r>
            <w:proofErr w:type="spellEnd"/>
            <w:r w:rsidRPr="005F4C95">
              <w:rPr>
                <w:rFonts w:ascii="Arial" w:hAnsi="Arial" w:cs="Arial"/>
                <w:sz w:val="16"/>
                <w:szCs w:val="16"/>
              </w:rPr>
              <w:t xml:space="preserve"> © </w:t>
            </w:r>
            <w:proofErr w:type="spellStart"/>
            <w:r w:rsidRPr="005F4C95">
              <w:rPr>
                <w:rFonts w:ascii="Arial" w:hAnsi="Arial" w:cs="Arial"/>
                <w:sz w:val="16"/>
                <w:szCs w:val="16"/>
              </w:rPr>
              <w:t>Germanwatch</w:t>
            </w:r>
            <w:proofErr w:type="spellEnd"/>
            <w:r w:rsidRPr="005F4C95">
              <w:rPr>
                <w:rFonts w:ascii="Arial" w:hAnsi="Arial" w:cs="Arial"/>
                <w:sz w:val="16"/>
                <w:szCs w:val="16"/>
              </w:rPr>
              <w:t xml:space="preserve"> &amp; SODI 2015</w:t>
            </w:r>
            <w:r>
              <w:rPr>
                <w:rFonts w:ascii="Arial" w:hAnsi="Arial" w:cs="Arial"/>
                <w:sz w:val="16"/>
                <w:szCs w:val="16"/>
              </w:rPr>
              <w:t>.jpg</w:t>
            </w:r>
          </w:p>
          <w:p w14:paraId="0BEDE9CA" w14:textId="77777777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45993D" w14:textId="412EACC5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Zeitungsartikel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Fairphone</w:t>
            </w:r>
            <w:proofErr w:type="spellEnd"/>
          </w:p>
        </w:tc>
      </w:tr>
      <w:tr w:rsidR="000E476F" w:rsidRPr="00EB771E" w14:paraId="6A14A734" w14:textId="77777777" w:rsidTr="005F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CA98E1" w14:textId="77777777" w:rsidR="000E476F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E57BCFD" w14:textId="77777777" w:rsidR="000E476F" w:rsidRDefault="000E476F" w:rsidP="00262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C6F868E" w14:textId="77777777" w:rsidR="000E476F" w:rsidRDefault="000E476F" w:rsidP="00FA27C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statistische Daten auswerten</w:t>
            </w:r>
          </w:p>
          <w:p w14:paraId="66FA1A2A" w14:textId="600EFD46" w:rsidR="000E476F" w:rsidRDefault="000E476F" w:rsidP="00FA27C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entwickeln eine eigene Haltung in Bezug auf den Umgang mit Ro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stoffen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3CA9873" w14:textId="6AFE02CE" w:rsidR="000E476F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Tabellen mittels Fragen auswerten und diskuti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7296D" w14:textId="09D66DE4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ordnen, analysieren,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0D1688" w14:textId="254D7E96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Sternchen bedeuten weiterführende Fragen </w:t>
            </w:r>
            <w:r>
              <w:rPr>
                <w:rFonts w:ascii="Arial" w:hAnsi="Arial" w:cs="Arial"/>
                <w:sz w:val="16"/>
                <w:szCs w:val="16"/>
              </w:rPr>
              <w:br/>
              <w:t>(–&gt; Binnendifferenzi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rung)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265ABD" w14:textId="77777777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73DDE7" w14:textId="77777777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76F" w:rsidRPr="00EB771E" w14:paraId="0CABB535" w14:textId="77777777" w:rsidTr="005F4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D3AB2E1" w14:textId="77777777" w:rsidR="000E476F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ED34FB" w14:textId="77777777" w:rsidR="000E476F" w:rsidRDefault="000E476F" w:rsidP="00262B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A1679D2" w14:textId="4CC6D4A7" w:rsidR="000E476F" w:rsidRPr="00FA27CE" w:rsidRDefault="000E476F" w:rsidP="00FA27CE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erkennen die Zusammenhä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ge rund um die Pr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duktion von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Smar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phones</w:t>
            </w:r>
            <w:proofErr w:type="spellEnd"/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D8FB37" w14:textId="77777777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Poster wird im Schulzimmer aufg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hängt.</w:t>
            </w:r>
          </w:p>
          <w:p w14:paraId="2DBE8EC6" w14:textId="77777777" w:rsidR="000E476F" w:rsidRDefault="000E476F" w:rsidP="00FA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bereiten die einzelnen Teilschritte vor und stellen diese der Klasse vor.</w:t>
            </w:r>
          </w:p>
          <w:p w14:paraId="3B4C31B3" w14:textId="7623F49D" w:rsidR="000E476F" w:rsidRDefault="000E476F" w:rsidP="0042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Stichwortprotokoll (Aut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rendossier S. 19)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1B73A5" w14:textId="7C144730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C95">
              <w:rPr>
                <w:rFonts w:ascii="Arial" w:hAnsi="Arial" w:cs="Arial"/>
                <w:sz w:val="16"/>
                <w:szCs w:val="16"/>
              </w:rPr>
              <w:t>analysi</w:t>
            </w:r>
            <w:r w:rsidRPr="005F4C95">
              <w:rPr>
                <w:rFonts w:ascii="Arial" w:hAnsi="Arial" w:cs="Arial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sz w:val="16"/>
                <w:szCs w:val="16"/>
              </w:rPr>
              <w:t>ren, reflektiere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930760E" w14:textId="77D8F19F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Das Poster kann im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Grossformat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ausgedruckt und im Klassenzimmer aufgehängt werden (A0 oder A1)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32DCD55" w14:textId="77777777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8BA55E0" w14:textId="77777777" w:rsidR="000E476F" w:rsidRDefault="000E476F" w:rsidP="005F4C95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 „Reise eines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Smartphones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“ </w:t>
            </w:r>
          </w:p>
          <w:p w14:paraId="5F2AEBFA" w14:textId="7F7D489D" w:rsidR="000E476F" w:rsidRPr="00EB771E" w:rsidRDefault="000E476F" w:rsidP="005F4C95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Teile des Posters als Ausschnitte für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</w:p>
        </w:tc>
      </w:tr>
      <w:tr w:rsidR="000E476F" w:rsidRPr="00EB771E" w14:paraId="2FA8A658" w14:textId="77777777" w:rsidTr="005F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CB8D74" w14:textId="592A19B6" w:rsidR="000E476F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FE5C7A" w14:textId="77777777" w:rsidR="000E476F" w:rsidRDefault="000E476F" w:rsidP="00262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72E9D26" w14:textId="1F009EB7" w:rsidR="000E476F" w:rsidRPr="0042438B" w:rsidRDefault="000E476F" w:rsidP="0042438B">
            <w:pPr>
              <w:pStyle w:val="Listenabsatz"/>
              <w:numPr>
                <w:ilvl w:val="0"/>
                <w:numId w:val="33"/>
              </w:numPr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erleben die Ambiguität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Coltanproduktion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im Kongo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D58BCC" w14:textId="77777777" w:rsidR="000E476F" w:rsidRDefault="000E476F" w:rsidP="00424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Filmanalyse: Protokol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blatt (Autorendossier S. 20)</w:t>
            </w:r>
          </w:p>
          <w:p w14:paraId="5B544EFC" w14:textId="24B38D37" w:rsidR="000E476F" w:rsidRDefault="000E476F" w:rsidP="00424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Textanalyse (Autore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dossier S. 21)</w:t>
            </w:r>
          </w:p>
          <w:p w14:paraId="724F72C6" w14:textId="1C610F97" w:rsidR="000E476F" w:rsidRDefault="000E476F" w:rsidP="00424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Textanalyse 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F30A11" w14:textId="2D23EAE0" w:rsidR="000E476F" w:rsidRPr="00EB771E" w:rsidRDefault="000E476F" w:rsidP="005F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Untersuchen, analysi</w:t>
            </w:r>
            <w:r w:rsidRPr="005F4C95">
              <w:rPr>
                <w:rFonts w:ascii="Arial" w:hAnsi="Arial" w:cs="Arial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2D61CFF" w14:textId="77777777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B232EFE" w14:textId="77777777" w:rsidR="000E476F" w:rsidRPr="00EB771E" w:rsidRDefault="000E476F" w:rsidP="0026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84E7E73" w14:textId="77777777" w:rsidR="000E476F" w:rsidRDefault="000E476F" w:rsidP="005F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Film:</w:t>
            </w:r>
          </w:p>
          <w:p w14:paraId="60A0F0E4" w14:textId="77777777" w:rsidR="000E476F" w:rsidRDefault="000E476F" w:rsidP="005F4C95">
            <w:pPr>
              <w:pStyle w:val="Arial9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Kongo -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Coltan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das schwarze Gold für uns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re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Smartphones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br/>
            </w:r>
            <w:r w:rsidRPr="005F4C95">
              <w:rPr>
                <w:sz w:val="14"/>
              </w:rPr>
              <w:t>www.youtube.com/watch?v=TgY_1D9qDjk</w:t>
            </w:r>
          </w:p>
          <w:p w14:paraId="4FF509A4" w14:textId="03713B83" w:rsidR="000E476F" w:rsidRPr="005F4C95" w:rsidRDefault="000E476F" w:rsidP="005F4C95">
            <w:pPr>
              <w:pStyle w:val="berschrift2"/>
              <w:spacing w:before="0" w:after="0" w:line="240" w:lineRule="auto"/>
              <w:ind w:left="0" w:firstLine="0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de-DE"/>
              </w:rPr>
            </w:pPr>
          </w:p>
          <w:p w14:paraId="7FCE7D44" w14:textId="77777777" w:rsidR="000E476F" w:rsidRPr="00EB771E" w:rsidRDefault="000E476F" w:rsidP="005F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76F" w:rsidRPr="00EB771E" w14:paraId="671067D9" w14:textId="77777777" w:rsidTr="005F4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AEB7AD" w14:textId="1655AE96" w:rsidR="000E476F" w:rsidRDefault="000E476F" w:rsidP="00262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BC9267D" w14:textId="77777777" w:rsidR="000E476F" w:rsidRDefault="000E476F" w:rsidP="00262B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ED65D8E" w14:textId="1B171895" w:rsidR="000E476F" w:rsidRPr="0042438B" w:rsidRDefault="000E476F" w:rsidP="0042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überdenken ihre Haltung zu weltwe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ten Verflechtungen im Konsumverhalten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016DBA0" w14:textId="77777777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Schlussdiskussion: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Lessons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Learned</w:t>
            </w:r>
            <w:proofErr w:type="spellEnd"/>
          </w:p>
          <w:p w14:paraId="70CFE9BF" w14:textId="29AA1FAF" w:rsidR="000E476F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WT-Protokoll)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602394B" w14:textId="37BE9E86" w:rsidR="000E476F" w:rsidRDefault="000E476F" w:rsidP="005F4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C95">
              <w:rPr>
                <w:rFonts w:ascii="Arial" w:hAnsi="Arial" w:cs="Arial"/>
                <w:sz w:val="16"/>
                <w:szCs w:val="16"/>
              </w:rPr>
              <w:t>Ordnen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C95">
              <w:rPr>
                <w:rFonts w:ascii="Arial" w:hAnsi="Arial" w:cs="Arial"/>
                <w:sz w:val="16"/>
                <w:szCs w:val="16"/>
              </w:rPr>
              <w:t>reflektieren</w:t>
            </w:r>
          </w:p>
          <w:p w14:paraId="73474A6E" w14:textId="77777777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0FF5C85" w14:textId="77777777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F8D05DA" w14:textId="77777777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0264420" w14:textId="77777777" w:rsidR="000E476F" w:rsidRPr="00EB771E" w:rsidRDefault="000E476F" w:rsidP="002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E4BB76" w14:textId="67F47E9C" w:rsidR="00C21DE7" w:rsidRPr="00EB771E" w:rsidRDefault="00C21DE7" w:rsidP="00C21DE7">
      <w:pPr>
        <w:rPr>
          <w:rFonts w:ascii="Arial" w:hAnsi="Arial" w:cs="Arial"/>
          <w:color w:val="0000FF"/>
        </w:rPr>
      </w:pPr>
    </w:p>
    <w:p w14:paraId="70479DE2" w14:textId="77777777" w:rsidR="00C21DE7" w:rsidRDefault="00C21DE7" w:rsidP="00BA7523">
      <w:pPr>
        <w:rPr>
          <w:rFonts w:ascii="Arial" w:hAnsi="Arial" w:cs="Arial"/>
        </w:rPr>
      </w:pPr>
    </w:p>
    <w:p w14:paraId="0680D64D" w14:textId="77777777" w:rsidR="00C21DE7" w:rsidRDefault="00C21DE7" w:rsidP="00BA7523">
      <w:pPr>
        <w:rPr>
          <w:rFonts w:ascii="Arial" w:hAnsi="Arial" w:cs="Arial"/>
        </w:rPr>
      </w:pPr>
    </w:p>
    <w:p w14:paraId="17A9EA5E" w14:textId="77777777" w:rsidR="00C21DE7" w:rsidRDefault="00C21DE7" w:rsidP="00BA7523">
      <w:pPr>
        <w:rPr>
          <w:rFonts w:ascii="Arial" w:hAnsi="Arial" w:cs="Arial"/>
        </w:rPr>
      </w:pPr>
    </w:p>
    <w:p w14:paraId="6C90D9EF" w14:textId="77777777" w:rsidR="00C21DE7" w:rsidRDefault="00C21DE7" w:rsidP="00BA7523">
      <w:pPr>
        <w:rPr>
          <w:rFonts w:ascii="Arial" w:hAnsi="Arial" w:cs="Arial"/>
        </w:rPr>
      </w:pPr>
    </w:p>
    <w:p w14:paraId="0C059219" w14:textId="77777777" w:rsidR="00C21DE7" w:rsidRDefault="00C21DE7" w:rsidP="00BA7523">
      <w:pPr>
        <w:rPr>
          <w:rFonts w:ascii="Arial" w:hAnsi="Arial" w:cs="Arial"/>
        </w:rPr>
      </w:pPr>
    </w:p>
    <w:p w14:paraId="4CC28EB1" w14:textId="77777777" w:rsidR="00C21DE7" w:rsidRPr="00EB771E" w:rsidRDefault="00C21DE7" w:rsidP="00BA7523">
      <w:pPr>
        <w:rPr>
          <w:rFonts w:ascii="Arial" w:hAnsi="Arial" w:cs="Arial"/>
        </w:rPr>
      </w:pPr>
    </w:p>
    <w:p w14:paraId="3E9FE9BA" w14:textId="6B49651A" w:rsidR="00EB771E" w:rsidRPr="00A17331" w:rsidRDefault="00A17331" w:rsidP="00BA7523">
      <w:pPr>
        <w:rPr>
          <w:rFonts w:ascii="Arial" w:hAnsi="Arial" w:cs="Arial"/>
          <w:color w:val="008000"/>
        </w:rPr>
      </w:pPr>
      <w:r w:rsidRPr="00A17331">
        <w:rPr>
          <w:rFonts w:ascii="Arial" w:hAnsi="Arial" w:cs="Arial"/>
          <w:color w:val="008000"/>
        </w:rPr>
        <w:t>Kontaktperson und Mailadresse für Rückfragen</w:t>
      </w:r>
      <w:r>
        <w:rPr>
          <w:rFonts w:ascii="Arial" w:hAnsi="Arial" w:cs="Arial"/>
          <w:color w:val="008000"/>
        </w:rPr>
        <w:t xml:space="preserve"> zum Lernarrangement</w:t>
      </w:r>
      <w:r w:rsidRPr="00A17331">
        <w:rPr>
          <w:rFonts w:ascii="Arial" w:hAnsi="Arial" w:cs="Arial"/>
          <w:color w:val="008000"/>
        </w:rPr>
        <w:t>:</w:t>
      </w:r>
    </w:p>
    <w:p w14:paraId="037CC87A" w14:textId="170A9245" w:rsidR="000432FB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Carmen </w:t>
      </w:r>
      <w:proofErr w:type="spellStart"/>
      <w:r>
        <w:rPr>
          <w:rFonts w:ascii="Arial" w:hAnsi="Arial" w:cs="Arial"/>
          <w:sz w:val="20"/>
          <w:szCs w:val="20"/>
        </w:rPr>
        <w:t>Neuenschwander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62378D">
          <w:rPr>
            <w:rStyle w:val="Link"/>
            <w:rFonts w:ascii="Arial" w:hAnsi="Arial" w:cs="Arial"/>
            <w:sz w:val="20"/>
            <w:szCs w:val="20"/>
          </w:rPr>
          <w:t>carmen.neuenschwander@schulen-kehrsatz.ch</w:t>
        </w:r>
      </w:hyperlink>
    </w:p>
    <w:p w14:paraId="1F903D03" w14:textId="3AE12F7E" w:rsidR="00FF444E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Urs Kaufmann; </w:t>
      </w:r>
      <w:hyperlink r:id="rId15" w:history="1">
        <w:r w:rsidRPr="0062378D">
          <w:rPr>
            <w:rStyle w:val="Link"/>
            <w:rFonts w:ascii="Arial" w:hAnsi="Arial" w:cs="Arial"/>
            <w:sz w:val="20"/>
            <w:szCs w:val="20"/>
          </w:rPr>
          <w:t>urs.kaufmann@phbern.ch</w:t>
        </w:r>
      </w:hyperlink>
    </w:p>
    <w:p w14:paraId="0B9A2854" w14:textId="77777777" w:rsidR="00FF444E" w:rsidRPr="00EB771E" w:rsidRDefault="00FF444E">
      <w:pPr>
        <w:rPr>
          <w:rFonts w:ascii="Arial" w:hAnsi="Arial" w:cs="Arial"/>
          <w:sz w:val="20"/>
          <w:szCs w:val="20"/>
        </w:rPr>
      </w:pPr>
    </w:p>
    <w:sectPr w:rsidR="00FF444E" w:rsidRPr="00EB771E" w:rsidSect="00BE2070">
      <w:headerReference w:type="default" r:id="rId16"/>
      <w:pgSz w:w="16840" w:h="11900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4FE38" w14:textId="77777777" w:rsidR="001645CA" w:rsidRDefault="001645CA" w:rsidP="004731CC">
      <w:r>
        <w:separator/>
      </w:r>
    </w:p>
  </w:endnote>
  <w:endnote w:type="continuationSeparator" w:id="0">
    <w:p w14:paraId="06E5A84A" w14:textId="77777777" w:rsidR="001645CA" w:rsidRDefault="001645CA" w:rsidP="004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BB83" w14:textId="77777777" w:rsidR="001645CA" w:rsidRDefault="001645CA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396D0D" w14:textId="77777777" w:rsidR="001645CA" w:rsidRDefault="001645CA" w:rsidP="004731C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CD6A" w14:textId="77777777" w:rsidR="001645CA" w:rsidRDefault="001645CA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2041">
      <w:rPr>
        <w:rStyle w:val="Seitenzahl"/>
        <w:noProof/>
      </w:rPr>
      <w:t>7</w:t>
    </w:r>
    <w:r>
      <w:rPr>
        <w:rStyle w:val="Seitenzahl"/>
      </w:rPr>
      <w:fldChar w:fldCharType="end"/>
    </w:r>
  </w:p>
  <w:p w14:paraId="238B36D9" w14:textId="77777777" w:rsidR="001645CA" w:rsidRDefault="001645CA" w:rsidP="004731C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B0C7" w14:textId="77777777" w:rsidR="001645CA" w:rsidRDefault="001645CA" w:rsidP="004731CC">
      <w:r>
        <w:separator/>
      </w:r>
    </w:p>
  </w:footnote>
  <w:footnote w:type="continuationSeparator" w:id="0">
    <w:p w14:paraId="0BEF39AA" w14:textId="77777777" w:rsidR="001645CA" w:rsidRDefault="001645CA" w:rsidP="004731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57F46" w14:textId="4CE96C79" w:rsidR="001645CA" w:rsidRDefault="001645CA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NMG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  <w:proofErr w:type="spellStart"/>
    <w:r w:rsidRPr="00BA7523">
      <w:rPr>
        <w:rFonts w:ascii="Arial" w:hAnsi="Arial" w:cs="Arial"/>
        <w:sz w:val="20"/>
      </w:rPr>
      <w:t>Vorlage</w:t>
    </w:r>
    <w:proofErr w:type="spellEnd"/>
    <w:r w:rsidRPr="00BA7523">
      <w:rPr>
        <w:rFonts w:ascii="Arial" w:hAnsi="Arial" w:cs="Arial"/>
        <w:sz w:val="20"/>
      </w:rPr>
      <w:t xml:space="preserve"> </w:t>
    </w:r>
    <w:proofErr w:type="spellStart"/>
    <w:r w:rsidRPr="00BA7523">
      <w:rPr>
        <w:rFonts w:ascii="Arial" w:hAnsi="Arial" w:cs="Arial"/>
        <w:sz w:val="20"/>
      </w:rPr>
      <w:t>Lernarrangement</w:t>
    </w:r>
    <w:proofErr w:type="spellEnd"/>
  </w:p>
  <w:p w14:paraId="062B2BB8" w14:textId="4138E685" w:rsidR="001645CA" w:rsidRPr="00BA7523" w:rsidRDefault="001645CA">
    <w:pPr>
      <w:pStyle w:val="Kopfzeile"/>
      <w:rPr>
        <w:rFonts w:ascii="Arial" w:hAnsi="Arial" w:cs="Arial"/>
        <w:sz w:val="20"/>
      </w:rPr>
    </w:pPr>
    <w:proofErr w:type="spellStart"/>
    <w:r w:rsidRPr="00E1288A">
      <w:rPr>
        <w:rFonts w:ascii="Arial" w:hAnsi="Arial" w:cs="Arial"/>
        <w:color w:val="FF0000"/>
        <w:sz w:val="20"/>
      </w:rPr>
      <w:t>Nur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 w:rsidRPr="00E1288A">
      <w:rPr>
        <w:rFonts w:ascii="Arial" w:hAnsi="Arial" w:cs="Arial"/>
        <w:color w:val="FF0000"/>
        <w:sz w:val="20"/>
      </w:rPr>
      <w:t>für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>
      <w:rPr>
        <w:rFonts w:ascii="Arial" w:hAnsi="Arial" w:cs="Arial"/>
        <w:color w:val="FF0000"/>
        <w:sz w:val="20"/>
      </w:rPr>
      <w:t>Fako-</w:t>
    </w:r>
    <w:r w:rsidRPr="00E1288A">
      <w:rPr>
        <w:rFonts w:ascii="Arial" w:hAnsi="Arial" w:cs="Arial"/>
        <w:color w:val="FF0000"/>
        <w:sz w:val="20"/>
      </w:rPr>
      <w:t>internen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 w:rsidRPr="00E1288A">
      <w:rPr>
        <w:rFonts w:ascii="Arial" w:hAnsi="Arial" w:cs="Arial"/>
        <w:color w:val="FF0000"/>
        <w:sz w:val="20"/>
      </w:rPr>
      <w:t>Gebrauch</w:t>
    </w:r>
    <w:proofErr w:type="spellEnd"/>
    <w:r w:rsidRPr="00E1288A">
      <w:rPr>
        <w:rFonts w:ascii="Arial" w:hAnsi="Arial" w:cs="Arial"/>
        <w:color w:val="FF0000"/>
        <w:sz w:val="20"/>
      </w:rPr>
      <w:t>: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F" w14:textId="353BD020" w:rsidR="001645CA" w:rsidRPr="00BA7523" w:rsidRDefault="001645CA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RZG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proofErr w:type="spellStart"/>
    <w:r w:rsidRPr="005F4C95">
      <w:rPr>
        <w:rFonts w:ascii="Arial" w:hAnsi="Arial" w:cs="Arial"/>
        <w:sz w:val="20"/>
      </w:rPr>
      <w:t>Imp</w:t>
    </w:r>
    <w:r>
      <w:rPr>
        <w:rFonts w:ascii="Arial" w:hAnsi="Arial" w:cs="Arial"/>
        <w:sz w:val="20"/>
      </w:rPr>
      <w:t>erialismus</w:t>
    </w:r>
    <w:r w:rsidRPr="005F4C95">
      <w:rPr>
        <w:rFonts w:ascii="Arial" w:hAnsi="Arial" w:cs="Arial"/>
        <w:sz w:val="20"/>
      </w:rPr>
      <w:t>-Afrika-</w:t>
    </w:r>
    <w:r>
      <w:rPr>
        <w:rFonts w:ascii="Arial" w:hAnsi="Arial" w:cs="Arial"/>
        <w:sz w:val="20"/>
      </w:rPr>
      <w:t>Rohstoffe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684"/>
    <w:multiLevelType w:val="hybridMultilevel"/>
    <w:tmpl w:val="B4C0A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C57"/>
    <w:multiLevelType w:val="hybridMultilevel"/>
    <w:tmpl w:val="0A48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BD1"/>
    <w:multiLevelType w:val="hybridMultilevel"/>
    <w:tmpl w:val="D9F65A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65E8D"/>
    <w:multiLevelType w:val="hybridMultilevel"/>
    <w:tmpl w:val="4B268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06C7"/>
    <w:multiLevelType w:val="hybridMultilevel"/>
    <w:tmpl w:val="DADCA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4DC"/>
    <w:multiLevelType w:val="multilevel"/>
    <w:tmpl w:val="F28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AC511A"/>
    <w:multiLevelType w:val="hybridMultilevel"/>
    <w:tmpl w:val="C936CAFC"/>
    <w:lvl w:ilvl="0" w:tplc="291A1C9A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6" w:hanging="360"/>
      </w:pPr>
    </w:lvl>
    <w:lvl w:ilvl="2" w:tplc="0807001B" w:tentative="1">
      <w:start w:val="1"/>
      <w:numFmt w:val="lowerRoman"/>
      <w:lvlText w:val="%3."/>
      <w:lvlJc w:val="right"/>
      <w:pPr>
        <w:ind w:left="1926" w:hanging="180"/>
      </w:pPr>
    </w:lvl>
    <w:lvl w:ilvl="3" w:tplc="0807000F" w:tentative="1">
      <w:start w:val="1"/>
      <w:numFmt w:val="decimal"/>
      <w:lvlText w:val="%4."/>
      <w:lvlJc w:val="left"/>
      <w:pPr>
        <w:ind w:left="2646" w:hanging="360"/>
      </w:pPr>
    </w:lvl>
    <w:lvl w:ilvl="4" w:tplc="08070019" w:tentative="1">
      <w:start w:val="1"/>
      <w:numFmt w:val="lowerLetter"/>
      <w:lvlText w:val="%5."/>
      <w:lvlJc w:val="left"/>
      <w:pPr>
        <w:ind w:left="3366" w:hanging="360"/>
      </w:pPr>
    </w:lvl>
    <w:lvl w:ilvl="5" w:tplc="0807001B" w:tentative="1">
      <w:start w:val="1"/>
      <w:numFmt w:val="lowerRoman"/>
      <w:lvlText w:val="%6."/>
      <w:lvlJc w:val="right"/>
      <w:pPr>
        <w:ind w:left="4086" w:hanging="180"/>
      </w:pPr>
    </w:lvl>
    <w:lvl w:ilvl="6" w:tplc="0807000F" w:tentative="1">
      <w:start w:val="1"/>
      <w:numFmt w:val="decimal"/>
      <w:lvlText w:val="%7."/>
      <w:lvlJc w:val="left"/>
      <w:pPr>
        <w:ind w:left="4806" w:hanging="360"/>
      </w:pPr>
    </w:lvl>
    <w:lvl w:ilvl="7" w:tplc="08070019" w:tentative="1">
      <w:start w:val="1"/>
      <w:numFmt w:val="lowerLetter"/>
      <w:lvlText w:val="%8."/>
      <w:lvlJc w:val="left"/>
      <w:pPr>
        <w:ind w:left="5526" w:hanging="360"/>
      </w:pPr>
    </w:lvl>
    <w:lvl w:ilvl="8" w:tplc="0807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1979605A"/>
    <w:multiLevelType w:val="hybridMultilevel"/>
    <w:tmpl w:val="5A68C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755AB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2430"/>
    <w:multiLevelType w:val="hybridMultilevel"/>
    <w:tmpl w:val="8E84D5F6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65311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049C1"/>
    <w:multiLevelType w:val="multilevel"/>
    <w:tmpl w:val="4E66F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765F00"/>
    <w:multiLevelType w:val="multilevel"/>
    <w:tmpl w:val="B9B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2578D3"/>
    <w:multiLevelType w:val="hybridMultilevel"/>
    <w:tmpl w:val="4BAA4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01E48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F49BC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0DC9"/>
    <w:multiLevelType w:val="hybridMultilevel"/>
    <w:tmpl w:val="0AB408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F7A4A"/>
    <w:multiLevelType w:val="hybridMultilevel"/>
    <w:tmpl w:val="9670AE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CA1"/>
    <w:multiLevelType w:val="hybridMultilevel"/>
    <w:tmpl w:val="1830581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640"/>
    <w:multiLevelType w:val="hybridMultilevel"/>
    <w:tmpl w:val="01EAF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C59D9"/>
    <w:multiLevelType w:val="hybridMultilevel"/>
    <w:tmpl w:val="53926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36248"/>
    <w:multiLevelType w:val="hybridMultilevel"/>
    <w:tmpl w:val="7F509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872A9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B101F"/>
    <w:multiLevelType w:val="hybridMultilevel"/>
    <w:tmpl w:val="75081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11C61"/>
    <w:multiLevelType w:val="multilevel"/>
    <w:tmpl w:val="E18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314F68"/>
    <w:multiLevelType w:val="hybridMultilevel"/>
    <w:tmpl w:val="9CFCE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B6883"/>
    <w:multiLevelType w:val="hybridMultilevel"/>
    <w:tmpl w:val="839A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20D0E"/>
    <w:multiLevelType w:val="hybridMultilevel"/>
    <w:tmpl w:val="8BCA6372"/>
    <w:lvl w:ilvl="0" w:tplc="35880B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70E5CE8"/>
    <w:multiLevelType w:val="hybridMultilevel"/>
    <w:tmpl w:val="0636B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CAE"/>
    <w:multiLevelType w:val="hybridMultilevel"/>
    <w:tmpl w:val="AF7E2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EB8CC90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75794"/>
    <w:multiLevelType w:val="hybridMultilevel"/>
    <w:tmpl w:val="99D617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175E2"/>
    <w:multiLevelType w:val="multilevel"/>
    <w:tmpl w:val="6F9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8726D5"/>
    <w:multiLevelType w:val="hybridMultilevel"/>
    <w:tmpl w:val="E9D87F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10D43"/>
    <w:multiLevelType w:val="hybridMultilevel"/>
    <w:tmpl w:val="CB727778"/>
    <w:lvl w:ilvl="0" w:tplc="D68E877E">
      <w:start w:val="26"/>
      <w:numFmt w:val="bullet"/>
      <w:lvlText w:val="-"/>
      <w:lvlJc w:val="left"/>
      <w:pPr>
        <w:ind w:left="220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F4090"/>
    <w:multiLevelType w:val="hybridMultilevel"/>
    <w:tmpl w:val="27483940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535EF"/>
    <w:multiLevelType w:val="multilevel"/>
    <w:tmpl w:val="A656C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7B4C20"/>
    <w:multiLevelType w:val="hybridMultilevel"/>
    <w:tmpl w:val="35521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4"/>
  </w:num>
  <w:num w:numId="9">
    <w:abstractNumId w:val="32"/>
  </w:num>
  <w:num w:numId="10">
    <w:abstractNumId w:val="18"/>
  </w:num>
  <w:num w:numId="11">
    <w:abstractNumId w:val="8"/>
  </w:num>
  <w:num w:numId="12">
    <w:abstractNumId w:val="22"/>
  </w:num>
  <w:num w:numId="13">
    <w:abstractNumId w:val="35"/>
  </w:num>
  <w:num w:numId="14">
    <w:abstractNumId w:val="0"/>
  </w:num>
  <w:num w:numId="15">
    <w:abstractNumId w:val="7"/>
  </w:num>
  <w:num w:numId="16">
    <w:abstractNumId w:val="36"/>
  </w:num>
  <w:num w:numId="17">
    <w:abstractNumId w:val="31"/>
  </w:num>
  <w:num w:numId="18">
    <w:abstractNumId w:val="5"/>
  </w:num>
  <w:num w:numId="19">
    <w:abstractNumId w:val="12"/>
  </w:num>
  <w:num w:numId="20">
    <w:abstractNumId w:val="24"/>
  </w:num>
  <w:num w:numId="21">
    <w:abstractNumId w:val="29"/>
  </w:num>
  <w:num w:numId="22">
    <w:abstractNumId w:val="10"/>
  </w:num>
  <w:num w:numId="23">
    <w:abstractNumId w:val="25"/>
  </w:num>
  <w:num w:numId="24">
    <w:abstractNumId w:val="1"/>
  </w:num>
  <w:num w:numId="25">
    <w:abstractNumId w:val="26"/>
  </w:num>
  <w:num w:numId="26">
    <w:abstractNumId w:val="21"/>
  </w:num>
  <w:num w:numId="27">
    <w:abstractNumId w:val="19"/>
  </w:num>
  <w:num w:numId="28">
    <w:abstractNumId w:val="23"/>
  </w:num>
  <w:num w:numId="29">
    <w:abstractNumId w:val="15"/>
  </w:num>
  <w:num w:numId="30">
    <w:abstractNumId w:val="28"/>
  </w:num>
  <w:num w:numId="31">
    <w:abstractNumId w:val="9"/>
  </w:num>
  <w:num w:numId="32">
    <w:abstractNumId w:val="34"/>
  </w:num>
  <w:num w:numId="33">
    <w:abstractNumId w:val="33"/>
  </w:num>
  <w:num w:numId="34">
    <w:abstractNumId w:val="16"/>
  </w:num>
  <w:num w:numId="35">
    <w:abstractNumId w:val="6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98"/>
    <w:rsid w:val="00007718"/>
    <w:rsid w:val="00016C15"/>
    <w:rsid w:val="00017050"/>
    <w:rsid w:val="000172FD"/>
    <w:rsid w:val="000306AE"/>
    <w:rsid w:val="0003123E"/>
    <w:rsid w:val="00033B70"/>
    <w:rsid w:val="000359E0"/>
    <w:rsid w:val="000418D6"/>
    <w:rsid w:val="000432FB"/>
    <w:rsid w:val="00047A05"/>
    <w:rsid w:val="000644A9"/>
    <w:rsid w:val="0007599F"/>
    <w:rsid w:val="000806FE"/>
    <w:rsid w:val="00086C5F"/>
    <w:rsid w:val="000A135E"/>
    <w:rsid w:val="000A2C59"/>
    <w:rsid w:val="000B2216"/>
    <w:rsid w:val="000B45AD"/>
    <w:rsid w:val="000C3B91"/>
    <w:rsid w:val="000C519C"/>
    <w:rsid w:val="000C7CF3"/>
    <w:rsid w:val="000E1413"/>
    <w:rsid w:val="000E476F"/>
    <w:rsid w:val="000E6038"/>
    <w:rsid w:val="000E6377"/>
    <w:rsid w:val="00101B0B"/>
    <w:rsid w:val="00102FA9"/>
    <w:rsid w:val="00105D56"/>
    <w:rsid w:val="00106E8C"/>
    <w:rsid w:val="00116D88"/>
    <w:rsid w:val="00117518"/>
    <w:rsid w:val="00122374"/>
    <w:rsid w:val="00126FF5"/>
    <w:rsid w:val="00151263"/>
    <w:rsid w:val="0015386A"/>
    <w:rsid w:val="001645CA"/>
    <w:rsid w:val="00171B50"/>
    <w:rsid w:val="001860FC"/>
    <w:rsid w:val="00196491"/>
    <w:rsid w:val="001E3DF6"/>
    <w:rsid w:val="001E41AE"/>
    <w:rsid w:val="001E70CA"/>
    <w:rsid w:val="001F7C46"/>
    <w:rsid w:val="00212F1F"/>
    <w:rsid w:val="00214379"/>
    <w:rsid w:val="0022182B"/>
    <w:rsid w:val="00230508"/>
    <w:rsid w:val="002370AE"/>
    <w:rsid w:val="00241991"/>
    <w:rsid w:val="00253213"/>
    <w:rsid w:val="00260E9C"/>
    <w:rsid w:val="00262B12"/>
    <w:rsid w:val="002650F9"/>
    <w:rsid w:val="00286B15"/>
    <w:rsid w:val="00287735"/>
    <w:rsid w:val="00291E60"/>
    <w:rsid w:val="00297C79"/>
    <w:rsid w:val="002A777B"/>
    <w:rsid w:val="002A7924"/>
    <w:rsid w:val="002D6B1B"/>
    <w:rsid w:val="002F27E6"/>
    <w:rsid w:val="002F3745"/>
    <w:rsid w:val="003175AC"/>
    <w:rsid w:val="00326583"/>
    <w:rsid w:val="0034104F"/>
    <w:rsid w:val="003601C5"/>
    <w:rsid w:val="00361C53"/>
    <w:rsid w:val="00362F46"/>
    <w:rsid w:val="0037536B"/>
    <w:rsid w:val="003768E6"/>
    <w:rsid w:val="003902CF"/>
    <w:rsid w:val="0039223B"/>
    <w:rsid w:val="003A5494"/>
    <w:rsid w:val="003C647C"/>
    <w:rsid w:val="003D2535"/>
    <w:rsid w:val="003F1261"/>
    <w:rsid w:val="003F693E"/>
    <w:rsid w:val="004008C4"/>
    <w:rsid w:val="00402E45"/>
    <w:rsid w:val="0042438B"/>
    <w:rsid w:val="00442D28"/>
    <w:rsid w:val="004518D4"/>
    <w:rsid w:val="00452B0E"/>
    <w:rsid w:val="00462768"/>
    <w:rsid w:val="004731CC"/>
    <w:rsid w:val="004820BE"/>
    <w:rsid w:val="004841AB"/>
    <w:rsid w:val="00494B17"/>
    <w:rsid w:val="004A2142"/>
    <w:rsid w:val="004A6878"/>
    <w:rsid w:val="004B4136"/>
    <w:rsid w:val="004C7896"/>
    <w:rsid w:val="004D3049"/>
    <w:rsid w:val="004E2626"/>
    <w:rsid w:val="004F21D5"/>
    <w:rsid w:val="004F4BC8"/>
    <w:rsid w:val="00511124"/>
    <w:rsid w:val="0052017B"/>
    <w:rsid w:val="00520376"/>
    <w:rsid w:val="0052429C"/>
    <w:rsid w:val="00543BF0"/>
    <w:rsid w:val="0054716A"/>
    <w:rsid w:val="00554722"/>
    <w:rsid w:val="005609C1"/>
    <w:rsid w:val="005622A9"/>
    <w:rsid w:val="00563DB5"/>
    <w:rsid w:val="0057795C"/>
    <w:rsid w:val="00581246"/>
    <w:rsid w:val="00581D6F"/>
    <w:rsid w:val="005875B6"/>
    <w:rsid w:val="00597DFE"/>
    <w:rsid w:val="005A29A1"/>
    <w:rsid w:val="005A4A7C"/>
    <w:rsid w:val="005A5877"/>
    <w:rsid w:val="005B1254"/>
    <w:rsid w:val="005B5BC2"/>
    <w:rsid w:val="005C5CB8"/>
    <w:rsid w:val="005D2CBF"/>
    <w:rsid w:val="005F044E"/>
    <w:rsid w:val="005F3B55"/>
    <w:rsid w:val="005F3CED"/>
    <w:rsid w:val="005F4C95"/>
    <w:rsid w:val="00611770"/>
    <w:rsid w:val="00614486"/>
    <w:rsid w:val="00621D60"/>
    <w:rsid w:val="00645B3B"/>
    <w:rsid w:val="006464B3"/>
    <w:rsid w:val="00650846"/>
    <w:rsid w:val="00655F54"/>
    <w:rsid w:val="00686F35"/>
    <w:rsid w:val="00690116"/>
    <w:rsid w:val="00694E0A"/>
    <w:rsid w:val="006A3F77"/>
    <w:rsid w:val="006B3B19"/>
    <w:rsid w:val="006B74DA"/>
    <w:rsid w:val="006B7520"/>
    <w:rsid w:val="006C2AF7"/>
    <w:rsid w:val="006D2B86"/>
    <w:rsid w:val="006D7A0D"/>
    <w:rsid w:val="006E2F21"/>
    <w:rsid w:val="006E7CA2"/>
    <w:rsid w:val="007013B9"/>
    <w:rsid w:val="00702041"/>
    <w:rsid w:val="007027EC"/>
    <w:rsid w:val="00702C3C"/>
    <w:rsid w:val="007031D2"/>
    <w:rsid w:val="0070383E"/>
    <w:rsid w:val="0070714C"/>
    <w:rsid w:val="0073687F"/>
    <w:rsid w:val="0074581D"/>
    <w:rsid w:val="00764EF5"/>
    <w:rsid w:val="00765DC8"/>
    <w:rsid w:val="007768C9"/>
    <w:rsid w:val="007861B9"/>
    <w:rsid w:val="00797A1B"/>
    <w:rsid w:val="007A0101"/>
    <w:rsid w:val="007A3A4D"/>
    <w:rsid w:val="007A480A"/>
    <w:rsid w:val="007C71B5"/>
    <w:rsid w:val="007D11D8"/>
    <w:rsid w:val="007D424D"/>
    <w:rsid w:val="007E17AF"/>
    <w:rsid w:val="007E6175"/>
    <w:rsid w:val="008075DA"/>
    <w:rsid w:val="008104B9"/>
    <w:rsid w:val="00812CD3"/>
    <w:rsid w:val="00817576"/>
    <w:rsid w:val="00844CDA"/>
    <w:rsid w:val="00853035"/>
    <w:rsid w:val="00854A57"/>
    <w:rsid w:val="008625FA"/>
    <w:rsid w:val="0087148A"/>
    <w:rsid w:val="0087154F"/>
    <w:rsid w:val="00886CBD"/>
    <w:rsid w:val="008944E3"/>
    <w:rsid w:val="008A3FDE"/>
    <w:rsid w:val="008A483E"/>
    <w:rsid w:val="008B3AC8"/>
    <w:rsid w:val="008B77CC"/>
    <w:rsid w:val="008C3FE1"/>
    <w:rsid w:val="008E527E"/>
    <w:rsid w:val="008E5449"/>
    <w:rsid w:val="008E5931"/>
    <w:rsid w:val="008F4F4E"/>
    <w:rsid w:val="009036F0"/>
    <w:rsid w:val="00903F41"/>
    <w:rsid w:val="00923D4D"/>
    <w:rsid w:val="00935E48"/>
    <w:rsid w:val="00973B78"/>
    <w:rsid w:val="009937C3"/>
    <w:rsid w:val="0099446A"/>
    <w:rsid w:val="009A36B1"/>
    <w:rsid w:val="009B3A8C"/>
    <w:rsid w:val="009C49B7"/>
    <w:rsid w:val="009D4248"/>
    <w:rsid w:val="009E6069"/>
    <w:rsid w:val="00A17331"/>
    <w:rsid w:val="00A17621"/>
    <w:rsid w:val="00A20E4D"/>
    <w:rsid w:val="00A24233"/>
    <w:rsid w:val="00A44AD7"/>
    <w:rsid w:val="00A56F4A"/>
    <w:rsid w:val="00A62E55"/>
    <w:rsid w:val="00A76D7D"/>
    <w:rsid w:val="00A7710D"/>
    <w:rsid w:val="00A87368"/>
    <w:rsid w:val="00A97681"/>
    <w:rsid w:val="00AA0269"/>
    <w:rsid w:val="00AA4D2A"/>
    <w:rsid w:val="00AC00F8"/>
    <w:rsid w:val="00AC6C6F"/>
    <w:rsid w:val="00AD1EF9"/>
    <w:rsid w:val="00AD7C84"/>
    <w:rsid w:val="00AE3D1A"/>
    <w:rsid w:val="00AF17F1"/>
    <w:rsid w:val="00AF3D06"/>
    <w:rsid w:val="00AF43FE"/>
    <w:rsid w:val="00AF72C2"/>
    <w:rsid w:val="00B0103A"/>
    <w:rsid w:val="00B23BCD"/>
    <w:rsid w:val="00B2521D"/>
    <w:rsid w:val="00B464BE"/>
    <w:rsid w:val="00B52CC4"/>
    <w:rsid w:val="00B57716"/>
    <w:rsid w:val="00B60C98"/>
    <w:rsid w:val="00B73BBE"/>
    <w:rsid w:val="00B97E26"/>
    <w:rsid w:val="00BA11C8"/>
    <w:rsid w:val="00BA7523"/>
    <w:rsid w:val="00BA7FA1"/>
    <w:rsid w:val="00BE2070"/>
    <w:rsid w:val="00BE55CF"/>
    <w:rsid w:val="00C04C72"/>
    <w:rsid w:val="00C04D1F"/>
    <w:rsid w:val="00C054A7"/>
    <w:rsid w:val="00C06E0C"/>
    <w:rsid w:val="00C13C25"/>
    <w:rsid w:val="00C21DE7"/>
    <w:rsid w:val="00C2208D"/>
    <w:rsid w:val="00C343EB"/>
    <w:rsid w:val="00C40284"/>
    <w:rsid w:val="00C405B2"/>
    <w:rsid w:val="00C47017"/>
    <w:rsid w:val="00C47A0D"/>
    <w:rsid w:val="00C51242"/>
    <w:rsid w:val="00C76A47"/>
    <w:rsid w:val="00C7760A"/>
    <w:rsid w:val="00C85D4F"/>
    <w:rsid w:val="00C87BEF"/>
    <w:rsid w:val="00C96A36"/>
    <w:rsid w:val="00CA7FF4"/>
    <w:rsid w:val="00CB69D7"/>
    <w:rsid w:val="00CC2E03"/>
    <w:rsid w:val="00CD3C86"/>
    <w:rsid w:val="00CE0CFF"/>
    <w:rsid w:val="00CE3594"/>
    <w:rsid w:val="00CE44B9"/>
    <w:rsid w:val="00CF70EF"/>
    <w:rsid w:val="00CF77B5"/>
    <w:rsid w:val="00D00367"/>
    <w:rsid w:val="00D0503E"/>
    <w:rsid w:val="00D05259"/>
    <w:rsid w:val="00D158A3"/>
    <w:rsid w:val="00D94A6C"/>
    <w:rsid w:val="00DA205A"/>
    <w:rsid w:val="00DA2A81"/>
    <w:rsid w:val="00DB48DC"/>
    <w:rsid w:val="00DB4FED"/>
    <w:rsid w:val="00DB5100"/>
    <w:rsid w:val="00DC1E23"/>
    <w:rsid w:val="00DD4964"/>
    <w:rsid w:val="00DD6DEB"/>
    <w:rsid w:val="00DD75AF"/>
    <w:rsid w:val="00DE1010"/>
    <w:rsid w:val="00DF3271"/>
    <w:rsid w:val="00DF675A"/>
    <w:rsid w:val="00E15C82"/>
    <w:rsid w:val="00E30880"/>
    <w:rsid w:val="00E34482"/>
    <w:rsid w:val="00E50E61"/>
    <w:rsid w:val="00E6289E"/>
    <w:rsid w:val="00E632CB"/>
    <w:rsid w:val="00E65B72"/>
    <w:rsid w:val="00E67C81"/>
    <w:rsid w:val="00E7122D"/>
    <w:rsid w:val="00E7134F"/>
    <w:rsid w:val="00E7458B"/>
    <w:rsid w:val="00E745DF"/>
    <w:rsid w:val="00EA0BB0"/>
    <w:rsid w:val="00EA14E5"/>
    <w:rsid w:val="00EB771E"/>
    <w:rsid w:val="00EC24EB"/>
    <w:rsid w:val="00EC3176"/>
    <w:rsid w:val="00EC3775"/>
    <w:rsid w:val="00EE2506"/>
    <w:rsid w:val="00EF414D"/>
    <w:rsid w:val="00F04B2B"/>
    <w:rsid w:val="00F176C9"/>
    <w:rsid w:val="00F215DA"/>
    <w:rsid w:val="00F32D94"/>
    <w:rsid w:val="00F33548"/>
    <w:rsid w:val="00F42885"/>
    <w:rsid w:val="00F45B0B"/>
    <w:rsid w:val="00F64ECA"/>
    <w:rsid w:val="00F912D4"/>
    <w:rsid w:val="00F93303"/>
    <w:rsid w:val="00FA27CE"/>
    <w:rsid w:val="00FA6AA2"/>
    <w:rsid w:val="00FC6455"/>
    <w:rsid w:val="00FD6D33"/>
    <w:rsid w:val="00FE6705"/>
    <w:rsid w:val="00FE6AEB"/>
    <w:rsid w:val="00FE72E9"/>
    <w:rsid w:val="00FF3B32"/>
    <w:rsid w:val="00FF444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27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yperlink" Target="mailto:carmen.neuenschwander@schulen-kehrsatz.ch" TargetMode="External"/><Relationship Id="rId15" Type="http://schemas.openxmlformats.org/officeDocument/2006/relationships/hyperlink" Target="mailto:urs.kaufmann@phbern.ch" TargetMode="Externa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dropbox.com/s/dnknddomol3ozyo/004605_erz_umsetzungshilfe_nmg_lernarrangement_v3.pdf?dl=0" TargetMode="External"/><Relationship Id="rId10" Type="http://schemas.openxmlformats.org/officeDocument/2006/relationships/hyperlink" Target="mailto:schumacher.post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6A1D87-CE58-974C-A813-D57C62DB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1674</Words>
  <Characters>10552</Characters>
  <Application>Microsoft Macintosh Word</Application>
  <DocSecurity>0</DocSecurity>
  <Lines>87</Lines>
  <Paragraphs>24</Paragraphs>
  <ScaleCrop>false</ScaleCrop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Grünig</dc:creator>
  <cp:keywords/>
  <dc:description/>
  <cp:lastModifiedBy>Urs Kaufmann</cp:lastModifiedBy>
  <cp:revision>4</cp:revision>
  <dcterms:created xsi:type="dcterms:W3CDTF">2017-12-15T10:56:00Z</dcterms:created>
  <dcterms:modified xsi:type="dcterms:W3CDTF">2017-12-18T17:14:00Z</dcterms:modified>
</cp:coreProperties>
</file>